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F1476" w14:textId="4211F7A6" w:rsidR="009979B1" w:rsidRPr="00A80D3B" w:rsidRDefault="009979B1" w:rsidP="00A81C9E">
      <w:pPr>
        <w:tabs>
          <w:tab w:val="center" w:pos="4536"/>
          <w:tab w:val="right" w:pos="7088"/>
          <w:tab w:val="right" w:pos="9068"/>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00A81C9E">
        <w:rPr>
          <w:rFonts w:ascii="Arial" w:hAnsi="Arial" w:cs="Arial"/>
          <w:b/>
          <w:bCs/>
          <w:sz w:val="28"/>
        </w:rPr>
        <w:tab/>
      </w:r>
      <w:r w:rsidRPr="00A80D3B">
        <w:rPr>
          <w:rFonts w:ascii="Arial" w:hAnsi="Arial" w:cs="Arial"/>
          <w:b/>
          <w:bCs/>
          <w:sz w:val="28"/>
        </w:rPr>
        <w:tab/>
        <w:t>R1-2</w:t>
      </w:r>
      <w:r w:rsidR="00A81C9E">
        <w:rPr>
          <w:rFonts w:ascii="Arial" w:hAnsi="Arial" w:cs="Arial"/>
          <w:b/>
          <w:bCs/>
          <w:sz w:val="28"/>
        </w:rPr>
        <w:t>210990</w:t>
      </w:r>
    </w:p>
    <w:p w14:paraId="3B10DD1E" w14:textId="77777777" w:rsidR="009979B1" w:rsidRPr="009513AC" w:rsidRDefault="009979B1" w:rsidP="009979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3B8D281B" w:rsidR="002F170A" w:rsidRPr="00A81C9E"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A81C9E">
        <w:rPr>
          <w:rFonts w:cs="Arial"/>
          <w:sz w:val="22"/>
          <w:szCs w:val="22"/>
        </w:rPr>
        <w:tab/>
      </w:r>
      <w:r w:rsidR="00A81C9E" w:rsidRPr="00A81C9E">
        <w:rPr>
          <w:rFonts w:cs="Arial"/>
          <w:sz w:val="22"/>
          <w:szCs w:val="22"/>
        </w:rPr>
        <w:t>Discussion on unified TCI framework for multi-TRP</w:t>
      </w:r>
    </w:p>
    <w:p w14:paraId="5BDBFE3E" w14:textId="2BC1893E" w:rsidR="002F170A" w:rsidRPr="00A81C9E" w:rsidRDefault="002F170A" w:rsidP="002F170A">
      <w:pPr>
        <w:pStyle w:val="a5"/>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A81C9E" w:rsidRPr="00A81C9E">
        <w:rPr>
          <w:rFonts w:cs="Arial"/>
          <w:sz w:val="22"/>
          <w:szCs w:val="22"/>
        </w:rPr>
        <w:t>9</w:t>
      </w:r>
      <w:r w:rsidR="00A81C9E" w:rsidRPr="00A81C9E">
        <w:rPr>
          <w:rFonts w:eastAsia="宋体" w:cs="Arial"/>
          <w:sz w:val="22"/>
          <w:szCs w:val="22"/>
          <w:lang w:eastAsia="zh-CN"/>
        </w:rPr>
        <w:t>.1.1.1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01292C3D" w14:textId="6C9BCCFC" w:rsidR="00A81C9E" w:rsidRDefault="00A81C9E" w:rsidP="00BA54DF">
      <w:pPr>
        <w:rPr>
          <w:rFonts w:eastAsiaTheme="minorEastAsia"/>
          <w:lang w:eastAsia="zh-CN"/>
        </w:rPr>
      </w:pPr>
      <w:bookmarkStart w:id="1" w:name="OLE_LINK13"/>
      <w:bookmarkStart w:id="2" w:name="OLE_LINK14"/>
      <w:r w:rsidRPr="00A81C9E">
        <w:rPr>
          <w:rFonts w:eastAsiaTheme="minorEastAsia"/>
          <w:lang w:eastAsia="zh-CN"/>
        </w:rPr>
        <w:t xml:space="preserve">In previous </w:t>
      </w:r>
      <w:r w:rsidR="00BA54DF">
        <w:rPr>
          <w:rFonts w:eastAsiaTheme="minorEastAsia"/>
          <w:lang w:eastAsia="zh-CN"/>
        </w:rPr>
        <w:t>meetings</w:t>
      </w:r>
      <w:r w:rsidRPr="00A81C9E">
        <w:rPr>
          <w:rFonts w:eastAsiaTheme="minorEastAsia"/>
          <w:lang w:eastAsia="zh-CN"/>
        </w:rPr>
        <w:t xml:space="preserve">, there are some progress on unified TCI framework extension for MTRP. </w:t>
      </w:r>
      <w:r w:rsidR="00EE53DF">
        <w:rPr>
          <w:rFonts w:eastAsiaTheme="minorEastAsia"/>
          <w:lang w:eastAsia="zh-CN"/>
        </w:rPr>
        <w:t xml:space="preserve">Following conclusions </w:t>
      </w:r>
      <w:r w:rsidR="00BA54DF">
        <w:rPr>
          <w:rFonts w:eastAsiaTheme="minorEastAsia"/>
          <w:lang w:eastAsia="zh-CN"/>
        </w:rPr>
        <w:t xml:space="preserve">were drawn </w:t>
      </w:r>
      <w:r w:rsidR="00472883">
        <w:rPr>
          <w:rFonts w:eastAsiaTheme="minorEastAsia"/>
          <w:lang w:eastAsia="zh-CN"/>
        </w:rPr>
        <w:t>to move on</w:t>
      </w:r>
      <w:r w:rsidR="00BA54DF">
        <w:rPr>
          <w:rFonts w:eastAsiaTheme="minorEastAsia"/>
          <w:lang w:eastAsia="zh-CN"/>
        </w:rPr>
        <w:t>.</w:t>
      </w:r>
    </w:p>
    <w:tbl>
      <w:tblPr>
        <w:tblStyle w:val="aa"/>
        <w:tblW w:w="0" w:type="auto"/>
        <w:tblLook w:val="04A0" w:firstRow="1" w:lastRow="0" w:firstColumn="1" w:lastColumn="0" w:noHBand="0" w:noVBand="1"/>
      </w:tblPr>
      <w:tblGrid>
        <w:gridCol w:w="9060"/>
      </w:tblGrid>
      <w:tr w:rsidR="00BA54DF" w14:paraId="7E7E951F" w14:textId="77777777" w:rsidTr="00BA54DF">
        <w:tc>
          <w:tcPr>
            <w:tcW w:w="9060" w:type="dxa"/>
          </w:tcPr>
          <w:p w14:paraId="592BB72D" w14:textId="5E346F68" w:rsidR="00BA54DF" w:rsidRPr="00C933D0" w:rsidRDefault="00BA54DF" w:rsidP="00BA54DF">
            <w:pPr>
              <w:rPr>
                <w:b/>
                <w:color w:val="000000"/>
                <w:szCs w:val="20"/>
              </w:rPr>
            </w:pPr>
            <w:r w:rsidRPr="00C933D0">
              <w:rPr>
                <w:b/>
                <w:bCs/>
                <w:iCs/>
                <w:color w:val="000000"/>
                <w:szCs w:val="20"/>
              </w:rPr>
              <w:t>Conclusion</w:t>
            </w:r>
          </w:p>
          <w:p w14:paraId="7D1F2F5B" w14:textId="77777777" w:rsidR="00BA54DF" w:rsidRPr="00C933D0" w:rsidRDefault="00BA54DF" w:rsidP="00BA54DF">
            <w:pPr>
              <w:rPr>
                <w:b/>
                <w:bCs/>
                <w:iCs/>
                <w:color w:val="000000"/>
                <w:szCs w:val="20"/>
              </w:rPr>
            </w:pPr>
            <w:r w:rsidRPr="00C933D0">
              <w:rPr>
                <w:iCs/>
                <w:color w:val="000000"/>
                <w:szCs w:val="20"/>
              </w:rPr>
              <w:t>On</w:t>
            </w:r>
            <w:r w:rsidRPr="00C933D0">
              <w:rPr>
                <w:color w:val="000000"/>
                <w:szCs w:val="20"/>
              </w:rPr>
              <w:t xml:space="preserve"> unified TCI framework extension in Rel-18, there is no consensus to support simultaneous configuration of both joint and separate DL/UL TCI modes in a serving cell</w:t>
            </w:r>
          </w:p>
          <w:p w14:paraId="3068B97C" w14:textId="77777777" w:rsidR="00BA54DF" w:rsidRPr="00C933D0" w:rsidRDefault="00BA54DF" w:rsidP="00BA54DF">
            <w:pPr>
              <w:rPr>
                <w:iCs/>
                <w:szCs w:val="20"/>
              </w:rPr>
            </w:pPr>
          </w:p>
          <w:p w14:paraId="3CA0949A" w14:textId="6EA38255" w:rsidR="00BA54DF" w:rsidRPr="00C933D0" w:rsidRDefault="00BA54DF" w:rsidP="00BA54DF">
            <w:pPr>
              <w:rPr>
                <w:b/>
                <w:color w:val="000000"/>
                <w:szCs w:val="20"/>
              </w:rPr>
            </w:pPr>
            <w:r w:rsidRPr="00C933D0">
              <w:rPr>
                <w:b/>
                <w:bCs/>
                <w:iCs/>
                <w:color w:val="000000"/>
                <w:szCs w:val="20"/>
              </w:rPr>
              <w:t>Conclusion</w:t>
            </w:r>
          </w:p>
          <w:p w14:paraId="70F4E83E" w14:textId="11CBF1B1" w:rsidR="00BA54DF" w:rsidRPr="00BA54DF" w:rsidRDefault="00BA54DF" w:rsidP="00A81C9E">
            <w:pPr>
              <w:rPr>
                <w:szCs w:val="20"/>
                <w:lang w:eastAsia="x-none"/>
              </w:rPr>
            </w:pPr>
            <w:r w:rsidRPr="00C933D0">
              <w:rPr>
                <w:iCs/>
                <w:color w:val="000000"/>
                <w:szCs w:val="20"/>
              </w:rPr>
              <w:t>On</w:t>
            </w:r>
            <w:r w:rsidRPr="00C933D0">
              <w:rPr>
                <w:color w:val="000000"/>
                <w:szCs w:val="20"/>
              </w:rPr>
              <w:t xml:space="preserve"> unified TCI framework extension in Rel-18, there is no consensus to support separate RRC-configured TCI state list(s) for each of TRPs</w:t>
            </w:r>
          </w:p>
        </w:tc>
      </w:tr>
    </w:tbl>
    <w:p w14:paraId="56AB8486" w14:textId="52E52080" w:rsidR="00E16AA1" w:rsidRDefault="00A81C9E" w:rsidP="00DB1023">
      <w:pPr>
        <w:rPr>
          <w:rFonts w:eastAsiaTheme="minorEastAsia"/>
          <w:lang w:eastAsia="zh-CN"/>
        </w:rPr>
      </w:pPr>
      <w:r w:rsidRPr="00A81C9E">
        <w:rPr>
          <w:rFonts w:eastAsiaTheme="minorEastAsia"/>
          <w:lang w:eastAsia="zh-CN"/>
        </w:rPr>
        <w:t xml:space="preserve">This contribution </w:t>
      </w:r>
      <w:r w:rsidR="00D157CA">
        <w:rPr>
          <w:rFonts w:eastAsiaTheme="minorEastAsia" w:hint="eastAsia"/>
          <w:lang w:eastAsia="zh-CN"/>
        </w:rPr>
        <w:t>pr</w:t>
      </w:r>
      <w:r w:rsidR="00D157CA">
        <w:rPr>
          <w:rFonts w:eastAsiaTheme="minorEastAsia"/>
          <w:lang w:eastAsia="zh-CN"/>
        </w:rPr>
        <w:t>ovide</w:t>
      </w:r>
      <w:r w:rsidRPr="00A81C9E">
        <w:rPr>
          <w:rFonts w:eastAsiaTheme="minorEastAsia"/>
          <w:lang w:eastAsia="zh-CN"/>
        </w:rPr>
        <w:t>s our view</w:t>
      </w:r>
      <w:r w:rsidR="00D157CA">
        <w:rPr>
          <w:rFonts w:eastAsiaTheme="minorEastAsia"/>
          <w:lang w:eastAsia="zh-CN"/>
        </w:rPr>
        <w:t>s</w:t>
      </w:r>
      <w:r w:rsidRPr="00A81C9E">
        <w:rPr>
          <w:rFonts w:eastAsiaTheme="minorEastAsia"/>
          <w:lang w:eastAsia="zh-CN"/>
        </w:rPr>
        <w:t xml:space="preserve"> </w:t>
      </w:r>
      <w:r w:rsidR="00D157CA">
        <w:rPr>
          <w:rFonts w:eastAsiaTheme="minorEastAsia"/>
          <w:lang w:eastAsia="zh-CN"/>
        </w:rPr>
        <w:t>on</w:t>
      </w:r>
      <w:r w:rsidRPr="00A81C9E">
        <w:rPr>
          <w:rFonts w:eastAsiaTheme="minorEastAsia"/>
          <w:lang w:eastAsia="zh-CN"/>
        </w:rPr>
        <w:t xml:space="preserve"> some </w:t>
      </w:r>
      <w:r w:rsidR="00D157CA">
        <w:rPr>
          <w:rFonts w:eastAsiaTheme="minorEastAsia"/>
          <w:lang w:eastAsia="zh-CN"/>
        </w:rPr>
        <w:t>of the</w:t>
      </w:r>
      <w:r w:rsidRPr="00A81C9E">
        <w:rPr>
          <w:rFonts w:eastAsiaTheme="minorEastAsia"/>
          <w:lang w:eastAsia="zh-CN"/>
        </w:rPr>
        <w:t xml:space="preserve"> issues and </w:t>
      </w:r>
      <w:r w:rsidR="00BA54DF">
        <w:rPr>
          <w:rFonts w:eastAsiaTheme="minorEastAsia"/>
          <w:lang w:eastAsia="zh-CN"/>
        </w:rPr>
        <w:t xml:space="preserve">further </w:t>
      </w:r>
      <w:r w:rsidRPr="00A81C9E">
        <w:rPr>
          <w:rFonts w:eastAsiaTheme="minorEastAsia"/>
          <w:lang w:eastAsia="zh-CN"/>
        </w:rPr>
        <w:t>discuss</w:t>
      </w:r>
      <w:r w:rsidR="00D157CA">
        <w:rPr>
          <w:rFonts w:eastAsiaTheme="minorEastAsia"/>
          <w:lang w:eastAsia="zh-CN"/>
        </w:rPr>
        <w:t>es</w:t>
      </w:r>
      <w:r w:rsidRPr="00A81C9E">
        <w:rPr>
          <w:rFonts w:eastAsiaTheme="minorEastAsia"/>
          <w:lang w:eastAsia="zh-CN"/>
        </w:rPr>
        <w:t xml:space="preserve"> other potential topics on unified TCI framework extension for MTRP.</w:t>
      </w:r>
    </w:p>
    <w:p w14:paraId="35C7572F" w14:textId="7518ACE4" w:rsidR="00BD57BB" w:rsidRPr="00BD57BB" w:rsidRDefault="00BD57BB" w:rsidP="002F6AEB">
      <w:pPr>
        <w:pStyle w:val="title1"/>
      </w:pPr>
      <w:r w:rsidRPr="00BD57BB">
        <w:t>Discussion on unified TCI framework extension for Rel-16/17 MTRP</w:t>
      </w:r>
    </w:p>
    <w:p w14:paraId="3CAFA274" w14:textId="2A567159" w:rsidR="00A81C9E" w:rsidRPr="00A81C9E" w:rsidRDefault="002F6AEB" w:rsidP="002F6AEB">
      <w:pPr>
        <w:pStyle w:val="title2"/>
      </w:pPr>
      <w:r w:rsidRPr="002F6AEB">
        <w:t>Signaling mechanism for Rel-16/17 S-DCI based MTRP</w:t>
      </w:r>
    </w:p>
    <w:p w14:paraId="0D07DB2E" w14:textId="45BA8A67" w:rsidR="00E16AA1" w:rsidRDefault="002F6AEB" w:rsidP="002F6AEB">
      <w:pPr>
        <w:pStyle w:val="title3"/>
      </w:pPr>
      <w:r w:rsidRPr="002F6AEB">
        <w:t>TCI state activation and indication</w:t>
      </w:r>
    </w:p>
    <w:p w14:paraId="205C736D" w14:textId="718D330A" w:rsidR="00BA54DF" w:rsidRDefault="00DB1023" w:rsidP="00BA54DF">
      <w:pPr>
        <w:rPr>
          <w:rFonts w:eastAsiaTheme="minorEastAsia"/>
          <w:lang w:eastAsia="zh-CN"/>
        </w:rPr>
      </w:pPr>
      <w:r>
        <w:rPr>
          <w:rFonts w:eastAsiaTheme="minorEastAsia"/>
          <w:lang w:eastAsia="zh-CN"/>
        </w:rPr>
        <w:t xml:space="preserve">It has been agreed that </w:t>
      </w:r>
      <w:r w:rsidRPr="00DB1023">
        <w:rPr>
          <w:rFonts w:eastAsiaTheme="minorEastAsia"/>
          <w:lang w:eastAsia="zh-CN"/>
        </w:rPr>
        <w:t>the existing TCI field in DCI format 1_1/1_2 (with or without DL assignment) can indicate multiple joint/DL/UL TCI states in a CC/BWP or a set of CCs/BWPs in a CC list</w:t>
      </w:r>
      <w:r>
        <w:rPr>
          <w:rFonts w:eastAsiaTheme="minorEastAsia"/>
          <w:lang w:eastAsia="zh-CN"/>
        </w:rPr>
        <w:t>.</w:t>
      </w:r>
      <w:r w:rsidRPr="00DB1023">
        <w:rPr>
          <w:rFonts w:eastAsiaTheme="minorEastAsia"/>
          <w:lang w:eastAsia="zh-CN"/>
        </w:rPr>
        <w:t xml:space="preserve"> Following agreement has been reached for S-DCI based MTRP in RAN1#110</w:t>
      </w:r>
      <w:r w:rsidR="00B5643A">
        <w:rPr>
          <w:rFonts w:eastAsiaTheme="minorEastAsia"/>
          <w:lang w:eastAsia="zh-CN"/>
        </w:rPr>
        <w:t>bis-e</w:t>
      </w:r>
      <w:r w:rsidR="00916309">
        <w:rPr>
          <w:rFonts w:eastAsiaTheme="minorEastAsia"/>
          <w:lang w:eastAsia="zh-CN"/>
        </w:rPr>
        <w:t xml:space="preserve"> </w:t>
      </w:r>
      <w:r w:rsidR="00916309">
        <w:rPr>
          <w:rFonts w:eastAsiaTheme="minorEastAsia"/>
          <w:lang w:eastAsia="zh-CN"/>
        </w:rPr>
        <w:fldChar w:fldCharType="begin"/>
      </w:r>
      <w:r w:rsidR="00916309">
        <w:rPr>
          <w:rFonts w:eastAsiaTheme="minorEastAsia"/>
          <w:lang w:eastAsia="zh-CN"/>
        </w:rPr>
        <w:instrText xml:space="preserve"> REF _Ref118746457 \r \h </w:instrText>
      </w:r>
      <w:r w:rsidR="00916309">
        <w:rPr>
          <w:rFonts w:eastAsiaTheme="minorEastAsia"/>
          <w:lang w:eastAsia="zh-CN"/>
        </w:rPr>
      </w:r>
      <w:r w:rsidR="00916309">
        <w:rPr>
          <w:rFonts w:eastAsiaTheme="minorEastAsia"/>
          <w:lang w:eastAsia="zh-CN"/>
        </w:rPr>
        <w:fldChar w:fldCharType="separate"/>
      </w:r>
      <w:r w:rsidR="00916309">
        <w:rPr>
          <w:rFonts w:eastAsiaTheme="minorEastAsia"/>
          <w:lang w:eastAsia="zh-CN"/>
        </w:rPr>
        <w:t>[1]</w:t>
      </w:r>
      <w:r w:rsidR="00916309">
        <w:rPr>
          <w:rFonts w:eastAsiaTheme="minorEastAsia"/>
          <w:lang w:eastAsia="zh-CN"/>
        </w:rPr>
        <w:fldChar w:fldCharType="end"/>
      </w:r>
      <w:r w:rsidRPr="00DB1023">
        <w:rPr>
          <w:rFonts w:eastAsiaTheme="minorEastAsia"/>
          <w:lang w:eastAsia="zh-CN"/>
        </w:rPr>
        <w:t>.</w:t>
      </w:r>
    </w:p>
    <w:tbl>
      <w:tblPr>
        <w:tblStyle w:val="aa"/>
        <w:tblW w:w="0" w:type="auto"/>
        <w:tblLook w:val="04A0" w:firstRow="1" w:lastRow="0" w:firstColumn="1" w:lastColumn="0" w:noHBand="0" w:noVBand="1"/>
      </w:tblPr>
      <w:tblGrid>
        <w:gridCol w:w="9060"/>
      </w:tblGrid>
      <w:tr w:rsidR="00DB1023" w14:paraId="0B11CB08" w14:textId="77777777" w:rsidTr="00DB1023">
        <w:tc>
          <w:tcPr>
            <w:tcW w:w="9060" w:type="dxa"/>
          </w:tcPr>
          <w:p w14:paraId="79C0DF8E" w14:textId="58B3BFB0" w:rsidR="00DB1023" w:rsidRPr="00E9069E" w:rsidRDefault="00DB1023" w:rsidP="00DB1023">
            <w:pPr>
              <w:rPr>
                <w:b/>
                <w:bCs/>
                <w:szCs w:val="20"/>
                <w:highlight w:val="green"/>
              </w:rPr>
            </w:pPr>
            <w:r w:rsidRPr="00E9069E">
              <w:rPr>
                <w:b/>
                <w:bCs/>
                <w:szCs w:val="20"/>
                <w:highlight w:val="green"/>
              </w:rPr>
              <w:t>Agreement</w:t>
            </w:r>
          </w:p>
          <w:p w14:paraId="774D544D" w14:textId="77777777" w:rsidR="00DB1023" w:rsidRPr="00E9069E" w:rsidRDefault="00DB1023" w:rsidP="00DB1023">
            <w:pPr>
              <w:rPr>
                <w:color w:val="000000"/>
                <w:szCs w:val="20"/>
              </w:rPr>
            </w:pPr>
            <w:r w:rsidRPr="00E9069E">
              <w:rPr>
                <w:color w:val="000000"/>
                <w:szCs w:val="20"/>
              </w:rPr>
              <w:t xml:space="preserve">On unified TCI framework extension, </w:t>
            </w:r>
            <w:r w:rsidRPr="00E9069E">
              <w:rPr>
                <w:strike/>
                <w:color w:val="FF0000"/>
                <w:szCs w:val="20"/>
              </w:rPr>
              <w:t>at least</w:t>
            </w:r>
            <w:r w:rsidRPr="00E9069E">
              <w:rPr>
                <w:color w:val="00000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CA808C7" w14:textId="77777777" w:rsidR="00DB1023" w:rsidRPr="00E9069E" w:rsidRDefault="00DB1023" w:rsidP="00BD5B6F">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FFS: The possible combination(s) of joint/DL/UL TCI states that can be indicated to DL receptions and/or UL transmissions in a BWP/CC/TRP</w:t>
            </w:r>
          </w:p>
          <w:p w14:paraId="0565AF69" w14:textId="77777777" w:rsidR="00DB1023" w:rsidRPr="00E9069E" w:rsidRDefault="00DB1023" w:rsidP="00BD5B6F">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Note: This agreement does not imply that there will be more than 2 DL or UL or joint TCI states indicated in a CC/BWP for the target use cases agreed in RAN1#109-e in AI 9.1.1.1</w:t>
            </w:r>
          </w:p>
          <w:p w14:paraId="2906FF07" w14:textId="77777777" w:rsidR="00DB1023" w:rsidRPr="00E9069E" w:rsidRDefault="00DB1023" w:rsidP="00BD5B6F">
            <w:pPr>
              <w:pStyle w:val="af2"/>
              <w:widowControl/>
              <w:numPr>
                <w:ilvl w:val="0"/>
                <w:numId w:val="16"/>
              </w:numPr>
              <w:spacing w:after="0"/>
              <w:ind w:firstLineChars="0"/>
              <w:contextualSpacing/>
              <w:jc w:val="left"/>
              <w:rPr>
                <w:rFonts w:ascii="Times New Roman" w:eastAsia="PMingLiU" w:hAnsi="Times New Roman"/>
                <w:color w:val="FF0000"/>
                <w:sz w:val="20"/>
                <w:szCs w:val="20"/>
                <w:lang w:eastAsia="zh-TW"/>
              </w:rPr>
            </w:pPr>
            <w:r w:rsidRPr="00E9069E">
              <w:rPr>
                <w:rFonts w:ascii="Times New Roman" w:eastAsia="PMingLiU" w:hAnsi="Times New Roman"/>
                <w:color w:val="FF0000"/>
                <w:sz w:val="20"/>
                <w:szCs w:val="20"/>
                <w:lang w:eastAsia="zh-TW"/>
              </w:rPr>
              <w:t>Note: The maximum number of TCI states that can be indicated to each of the target use cases agreed in RAN1#109-e in AI 9.1.1.1 is remained the same as in Rel-16/17</w:t>
            </w:r>
          </w:p>
          <w:p w14:paraId="6AA3055E" w14:textId="3E5309CC" w:rsidR="00DB1023" w:rsidRPr="00DB1023" w:rsidRDefault="00DB1023" w:rsidP="00DB1023">
            <w:pPr>
              <w:pStyle w:val="af2"/>
              <w:ind w:firstLine="400"/>
              <w:contextualSpacing/>
              <w:rPr>
                <w:rFonts w:eastAsiaTheme="minorEastAsia"/>
              </w:rPr>
            </w:pPr>
            <w:r w:rsidRPr="00E9069E">
              <w:rPr>
                <w:rFonts w:ascii="Times New Roman" w:hAnsi="Times New Roman"/>
                <w:color w:val="FF0000"/>
                <w:sz w:val="20"/>
                <w:szCs w:val="20"/>
              </w:rPr>
              <w:t xml:space="preserve">Note: The maximum number of TCI states that can be </w:t>
            </w:r>
            <w:r w:rsidRPr="00E9069E">
              <w:rPr>
                <w:rFonts w:ascii="Times New Roman" w:eastAsia="PMingLiU" w:hAnsi="Times New Roman"/>
                <w:color w:val="FF0000"/>
                <w:sz w:val="20"/>
                <w:szCs w:val="20"/>
                <w:lang w:eastAsia="zh-TW"/>
              </w:rPr>
              <w:t xml:space="preserve">indicated </w:t>
            </w:r>
            <w:r w:rsidRPr="00E9069E">
              <w:rPr>
                <w:rFonts w:ascii="Times New Roman" w:hAnsi="Times New Roman"/>
                <w:color w:val="FF0000"/>
                <w:sz w:val="20"/>
                <w:szCs w:val="20"/>
              </w:rPr>
              <w:t>simultaneously to CJT-based PDSCH reception and the required type(s) of TCI states (i.e., DL /UL/joint) are independently discussed in this AI</w:t>
            </w:r>
          </w:p>
        </w:tc>
      </w:tr>
    </w:tbl>
    <w:p w14:paraId="0BCA4016" w14:textId="02CD9B48" w:rsidR="00DB1023" w:rsidRDefault="00DB1023" w:rsidP="00BA54DF">
      <w:pPr>
        <w:rPr>
          <w:rFonts w:eastAsiaTheme="minorEastAsia"/>
          <w:lang w:eastAsia="zh-CN"/>
        </w:rPr>
      </w:pPr>
    </w:p>
    <w:p w14:paraId="24CAD28E" w14:textId="5271299D" w:rsidR="00B5643A" w:rsidRDefault="00B5643A" w:rsidP="00B5643A">
      <w:pPr>
        <w:rPr>
          <w:rFonts w:eastAsiaTheme="minorEastAsia"/>
          <w:lang w:eastAsia="zh-CN"/>
        </w:rPr>
      </w:pPr>
      <w:r>
        <w:rPr>
          <w:rFonts w:eastAsiaTheme="minorEastAsia"/>
          <w:lang w:eastAsia="zh-CN"/>
        </w:rPr>
        <w:t xml:space="preserve">As a UE can be configured with either </w:t>
      </w:r>
      <w:r w:rsidRPr="00B5643A">
        <w:rPr>
          <w:rFonts w:eastAsiaTheme="minorEastAsia"/>
          <w:lang w:eastAsia="zh-CN"/>
        </w:rPr>
        <w:t>joint</w:t>
      </w:r>
      <w:r>
        <w:rPr>
          <w:rFonts w:eastAsiaTheme="minorEastAsia"/>
          <w:lang w:eastAsia="zh-CN"/>
        </w:rPr>
        <w:t xml:space="preserve"> </w:t>
      </w:r>
      <w:r w:rsidRPr="00B5643A">
        <w:rPr>
          <w:rFonts w:eastAsiaTheme="minorEastAsia"/>
          <w:lang w:eastAsia="zh-CN"/>
        </w:rPr>
        <w:t xml:space="preserve">TCI </w:t>
      </w:r>
      <w:r w:rsidR="00395E67">
        <w:rPr>
          <w:rFonts w:eastAsiaTheme="minorEastAsia"/>
          <w:lang w:eastAsia="zh-CN"/>
        </w:rPr>
        <w:t>mode</w:t>
      </w:r>
      <w:r w:rsidRPr="00B5643A">
        <w:rPr>
          <w:rFonts w:eastAsiaTheme="minorEastAsia"/>
          <w:lang w:eastAsia="zh-CN"/>
        </w:rPr>
        <w:t xml:space="preserve"> </w:t>
      </w:r>
      <w:r>
        <w:rPr>
          <w:rFonts w:eastAsiaTheme="minorEastAsia"/>
          <w:lang w:eastAsia="zh-CN"/>
        </w:rPr>
        <w:t>or</w:t>
      </w:r>
      <w:r w:rsidRPr="00B5643A">
        <w:rPr>
          <w:rFonts w:eastAsiaTheme="minorEastAsia"/>
          <w:lang w:eastAsia="zh-CN"/>
        </w:rPr>
        <w:t xml:space="preserve"> separate DL/UL TCI </w:t>
      </w:r>
      <w:r w:rsidR="00395E67">
        <w:rPr>
          <w:rFonts w:eastAsiaTheme="minorEastAsia"/>
          <w:lang w:eastAsia="zh-CN"/>
        </w:rPr>
        <w:t>mode</w:t>
      </w:r>
      <w:r w:rsidRPr="00B5643A">
        <w:rPr>
          <w:rFonts w:eastAsiaTheme="minorEastAsia"/>
          <w:lang w:eastAsia="zh-CN"/>
        </w:rPr>
        <w:t xml:space="preserve"> in a serving cell</w:t>
      </w:r>
      <w:r>
        <w:rPr>
          <w:rFonts w:eastAsiaTheme="minorEastAsia"/>
          <w:lang w:eastAsia="zh-CN"/>
        </w:rPr>
        <w:t xml:space="preserve">, the possible combinations of TCI sates mapped to a codepoint can be listed </w:t>
      </w:r>
      <w:r w:rsidR="00DC3BD7">
        <w:rPr>
          <w:rFonts w:eastAsiaTheme="minorEastAsia"/>
          <w:lang w:eastAsia="zh-CN"/>
        </w:rPr>
        <w:t xml:space="preserve">as follows </w:t>
      </w:r>
      <w:r w:rsidR="008556B4" w:rsidRPr="00DC3BD7">
        <w:rPr>
          <w:rFonts w:eastAsiaTheme="minorEastAsia"/>
        </w:rPr>
        <w:t>for Rel-16/17 MTRP schemes</w:t>
      </w:r>
      <w:r w:rsidR="008556B4">
        <w:rPr>
          <w:rFonts w:eastAsiaTheme="minorEastAsia"/>
          <w:lang w:eastAsia="zh-CN"/>
        </w:rPr>
        <w:t xml:space="preserve"> </w:t>
      </w:r>
      <w:r w:rsidR="00DC3BD7">
        <w:rPr>
          <w:rFonts w:eastAsiaTheme="minorEastAsia"/>
          <w:lang w:eastAsia="zh-CN"/>
        </w:rPr>
        <w:t>according to the</w:t>
      </w:r>
      <w:r w:rsidR="00DC3BD7" w:rsidRPr="00DC3BD7">
        <w:rPr>
          <w:rFonts w:eastAsiaTheme="minorEastAsia"/>
        </w:rPr>
        <w:t xml:space="preserve"> offline discussion</w:t>
      </w:r>
      <w:r w:rsidR="00916309">
        <w:rPr>
          <w:rFonts w:eastAsiaTheme="minorEastAsia"/>
        </w:rPr>
        <w:t xml:space="preserve"> </w:t>
      </w:r>
      <w:r w:rsidR="00916309">
        <w:rPr>
          <w:rFonts w:eastAsiaTheme="minorEastAsia"/>
        </w:rPr>
        <w:fldChar w:fldCharType="begin"/>
      </w:r>
      <w:r w:rsidR="00916309">
        <w:rPr>
          <w:rFonts w:eastAsiaTheme="minorEastAsia"/>
        </w:rPr>
        <w:instrText xml:space="preserve"> REF _Ref118746524 \r \h </w:instrText>
      </w:r>
      <w:r w:rsidR="00916309">
        <w:rPr>
          <w:rFonts w:eastAsiaTheme="minorEastAsia"/>
        </w:rPr>
      </w:r>
      <w:r w:rsidR="00916309">
        <w:rPr>
          <w:rFonts w:eastAsiaTheme="minorEastAsia"/>
        </w:rPr>
        <w:fldChar w:fldCharType="separate"/>
      </w:r>
      <w:r w:rsidR="00916309">
        <w:rPr>
          <w:rFonts w:eastAsiaTheme="minorEastAsia"/>
        </w:rPr>
        <w:t>[2]</w:t>
      </w:r>
      <w:r w:rsidR="00916309">
        <w:rPr>
          <w:rFonts w:eastAsiaTheme="minorEastAsia"/>
        </w:rPr>
        <w:fldChar w:fldCharType="end"/>
      </w:r>
      <w:r w:rsidR="00DC3BD7" w:rsidRPr="00DC3BD7">
        <w:rPr>
          <w:rFonts w:eastAsiaTheme="minorEastAsia"/>
        </w:rPr>
        <w:t>.</w:t>
      </w:r>
    </w:p>
    <w:p w14:paraId="0C29A040" w14:textId="26EBEAB4" w:rsidR="00DC3BD7" w:rsidRPr="00DC3BD7" w:rsidRDefault="00DC3BD7" w:rsidP="00DC3BD7">
      <w:pPr>
        <w:pStyle w:val="bullet1"/>
      </w:pPr>
      <w:r w:rsidRPr="00DC3BD7">
        <w:lastRenderedPageBreak/>
        <w:t>2 joint TCI states for joint DL/UL TCI update in the CC/BWP</w:t>
      </w:r>
    </w:p>
    <w:p w14:paraId="33F57CDC" w14:textId="37DC1591" w:rsidR="00DC3BD7" w:rsidRPr="00DC3BD7" w:rsidRDefault="00DC3BD7" w:rsidP="00721F54">
      <w:pPr>
        <w:pStyle w:val="bullet1"/>
        <w:numPr>
          <w:ilvl w:val="0"/>
          <w:numId w:val="0"/>
        </w:numPr>
        <w:ind w:left="420"/>
      </w:pPr>
      <w:r w:rsidRPr="00DC3BD7">
        <w:t>2 pairs of DL and UL TCI states for separate DL/UL TCI update in the CC/BWP</w:t>
      </w:r>
    </w:p>
    <w:p w14:paraId="6BC3D3F1" w14:textId="6CFD20F7" w:rsidR="00DC3BD7" w:rsidRPr="00DC3BD7" w:rsidRDefault="00DC3BD7" w:rsidP="00DC3BD7">
      <w:pPr>
        <w:pStyle w:val="bullet1"/>
      </w:pPr>
      <w:r w:rsidRPr="00DC3BD7">
        <w:t>1 pair of DL and UL TCI states + 1 DL TCI state for separate DL/UL TCI update in the CC/BWP</w:t>
      </w:r>
    </w:p>
    <w:p w14:paraId="52A6C474" w14:textId="3DF6E19E" w:rsidR="00DC3BD7" w:rsidRPr="00DC3BD7" w:rsidRDefault="00DC3BD7" w:rsidP="00DC3BD7">
      <w:pPr>
        <w:pStyle w:val="bullet1"/>
      </w:pPr>
      <w:r w:rsidRPr="00DC3BD7">
        <w:t>1 pair of DL and UL TCI states + 1 UL TCI state for separate DL/UL TCI update in the CC/BWP</w:t>
      </w:r>
    </w:p>
    <w:p w14:paraId="4139B927" w14:textId="7FD2BF22" w:rsidR="00DF07E6" w:rsidRPr="00DC3BD7" w:rsidRDefault="00DF07E6" w:rsidP="00DF07E6">
      <w:pPr>
        <w:pStyle w:val="proposal"/>
      </w:pPr>
      <w:r w:rsidRPr="00DC3BD7">
        <w:t xml:space="preserve">For </w:t>
      </w:r>
      <w:r w:rsidR="002B18D9" w:rsidRPr="007B57A9">
        <w:t>unified TCI framework extension for S-DCI based MTRP</w:t>
      </w:r>
      <w:r w:rsidRPr="00DC3BD7">
        <w:t xml:space="preserve">, </w:t>
      </w:r>
      <w:r>
        <w:t>a TCI codepoint can be mapped to</w:t>
      </w:r>
      <w:r w:rsidRPr="00DC3BD7">
        <w:t xml:space="preserve"> following combinations of joint/DL/UL TCI states in a BWP/CC/TRP:</w:t>
      </w:r>
    </w:p>
    <w:p w14:paraId="5E80F145" w14:textId="77777777" w:rsidR="00DF07E6" w:rsidRPr="00DC3BD7" w:rsidRDefault="00DF07E6" w:rsidP="00DF07E6">
      <w:pPr>
        <w:pStyle w:val="boldbullet2"/>
      </w:pPr>
      <w:r w:rsidRPr="00DC3BD7">
        <w:t xml:space="preserve">2 joint TCI states for joint DL/UL TCI </w:t>
      </w:r>
      <w:r>
        <w:t>mode</w:t>
      </w:r>
      <w:r w:rsidRPr="00DC3BD7">
        <w:t xml:space="preserve"> in the CC/BWP</w:t>
      </w:r>
    </w:p>
    <w:p w14:paraId="13B4D7AF" w14:textId="77777777" w:rsidR="00DF07E6" w:rsidRPr="00DC3BD7" w:rsidRDefault="00DF07E6" w:rsidP="00DF07E6">
      <w:pPr>
        <w:pStyle w:val="boldbullet2"/>
      </w:pPr>
      <w:r w:rsidRPr="00DC3BD7">
        <w:t xml:space="preserve">2 pairs of DL and UL TCI states for separate DL/UL TCI </w:t>
      </w:r>
      <w:r>
        <w:t>mode</w:t>
      </w:r>
      <w:r w:rsidRPr="00DC3BD7">
        <w:t xml:space="preserve"> in the CC/BWP</w:t>
      </w:r>
    </w:p>
    <w:p w14:paraId="1BC31278" w14:textId="77777777" w:rsidR="00DF07E6" w:rsidRPr="00DC3BD7" w:rsidRDefault="00DF07E6" w:rsidP="00DF07E6">
      <w:pPr>
        <w:pStyle w:val="boldbullet2"/>
      </w:pPr>
      <w:r w:rsidRPr="00DC3BD7">
        <w:t xml:space="preserve">1 pair of DL and UL TCI states + 1 DL TCI state for separate DL/UL TCI </w:t>
      </w:r>
      <w:r>
        <w:t>mode</w:t>
      </w:r>
      <w:r w:rsidRPr="00DC3BD7">
        <w:t xml:space="preserve"> in the CC/BWP</w:t>
      </w:r>
    </w:p>
    <w:p w14:paraId="25A83A6C" w14:textId="77777777" w:rsidR="00DF07E6" w:rsidRDefault="00DF07E6" w:rsidP="00DF07E6">
      <w:pPr>
        <w:pStyle w:val="boldbullet2"/>
      </w:pPr>
      <w:r w:rsidRPr="00DC3BD7">
        <w:t xml:space="preserve">1 pair of DL and UL TCI states + 1 UL TCI state for separate DL/UL TCI </w:t>
      </w:r>
      <w:r>
        <w:t>mode</w:t>
      </w:r>
      <w:r w:rsidRPr="00DC3BD7">
        <w:t xml:space="preserve"> in the CC/BWP</w:t>
      </w:r>
    </w:p>
    <w:p w14:paraId="764F3D87" w14:textId="0D2B8A66" w:rsidR="00DC3BD7" w:rsidRDefault="0047272E" w:rsidP="00B5643A">
      <w:pPr>
        <w:rPr>
          <w:rFonts w:eastAsiaTheme="minorEastAsia"/>
          <w:lang w:eastAsia="zh-CN"/>
        </w:rPr>
      </w:pPr>
      <w:r>
        <w:rPr>
          <w:rFonts w:eastAsiaTheme="minorEastAsia"/>
          <w:lang w:eastAsia="zh-CN"/>
        </w:rPr>
        <w:t>When</w:t>
      </w:r>
      <w:r w:rsidR="007A535B">
        <w:rPr>
          <w:rFonts w:eastAsiaTheme="minorEastAsia"/>
          <w:lang w:eastAsia="zh-CN"/>
        </w:rPr>
        <w:t xml:space="preserve"> a UE</w:t>
      </w:r>
      <w:r w:rsidR="007A535B">
        <w:rPr>
          <w:rFonts w:eastAsiaTheme="minorEastAsia" w:hint="eastAsia"/>
          <w:lang w:eastAsia="zh-CN"/>
        </w:rPr>
        <w:t xml:space="preserve"> </w:t>
      </w:r>
      <w:r w:rsidR="007A535B">
        <w:rPr>
          <w:rFonts w:eastAsiaTheme="minorEastAsia"/>
          <w:lang w:eastAsia="zh-CN"/>
        </w:rPr>
        <w:t xml:space="preserve">is indicated </w:t>
      </w:r>
      <w:r w:rsidR="0017440C">
        <w:rPr>
          <w:rFonts w:eastAsiaTheme="minorEastAsia"/>
          <w:lang w:eastAsia="zh-CN"/>
        </w:rPr>
        <w:t xml:space="preserve">with </w:t>
      </w:r>
      <w:r w:rsidR="007A535B">
        <w:rPr>
          <w:rFonts w:eastAsiaTheme="minorEastAsia"/>
          <w:lang w:eastAsia="zh-CN"/>
        </w:rPr>
        <w:t xml:space="preserve">one joint/DL/UL TCI state after indicated </w:t>
      </w:r>
      <w:r w:rsidR="0017440C">
        <w:rPr>
          <w:rFonts w:eastAsiaTheme="minorEastAsia"/>
          <w:lang w:eastAsia="zh-CN"/>
        </w:rPr>
        <w:t xml:space="preserve">with </w:t>
      </w:r>
      <w:r w:rsidR="007A535B">
        <w:rPr>
          <w:rFonts w:eastAsiaTheme="minorEastAsia"/>
          <w:lang w:eastAsia="zh-CN"/>
        </w:rPr>
        <w:t>two joint/DL/UL TCI states, whether the</w:t>
      </w:r>
      <w:r>
        <w:rPr>
          <w:rFonts w:eastAsiaTheme="minorEastAsia"/>
          <w:lang w:eastAsia="zh-CN"/>
        </w:rPr>
        <w:t xml:space="preserve"> other</w:t>
      </w:r>
      <w:r w:rsidR="007A535B">
        <w:rPr>
          <w:rFonts w:eastAsiaTheme="minorEastAsia"/>
          <w:lang w:eastAsia="zh-CN"/>
        </w:rPr>
        <w:t xml:space="preserve"> previous</w:t>
      </w:r>
      <w:r w:rsidR="00DF07E6">
        <w:rPr>
          <w:rFonts w:eastAsiaTheme="minorEastAsia"/>
          <w:lang w:eastAsia="zh-CN"/>
        </w:rPr>
        <w:t>ly</w:t>
      </w:r>
      <w:r w:rsidR="007A535B">
        <w:rPr>
          <w:rFonts w:eastAsiaTheme="minorEastAsia"/>
          <w:lang w:eastAsia="zh-CN"/>
        </w:rPr>
        <w:t xml:space="preserve"> </w:t>
      </w:r>
      <w:r>
        <w:rPr>
          <w:rFonts w:eastAsiaTheme="minorEastAsia"/>
          <w:lang w:eastAsia="zh-CN"/>
        </w:rPr>
        <w:t xml:space="preserve">indicated joint/DL/UL TCI state is valid or not needs to be determined. In </w:t>
      </w:r>
      <w:r w:rsidR="00B63248">
        <w:rPr>
          <w:rFonts w:eastAsiaTheme="minorEastAsia"/>
          <w:lang w:eastAsia="zh-CN"/>
        </w:rPr>
        <w:t>such a case</w:t>
      </w:r>
      <w:r>
        <w:rPr>
          <w:rFonts w:eastAsiaTheme="minorEastAsia"/>
          <w:lang w:eastAsia="zh-CN"/>
        </w:rPr>
        <w:t xml:space="preserve">, </w:t>
      </w:r>
      <w:r w:rsidR="00721F54">
        <w:rPr>
          <w:rFonts w:eastAsiaTheme="minorEastAsia"/>
          <w:lang w:eastAsia="zh-CN"/>
        </w:rPr>
        <w:t xml:space="preserve">only the </w:t>
      </w:r>
      <w:r>
        <w:rPr>
          <w:rFonts w:eastAsiaTheme="minorEastAsia"/>
          <w:lang w:eastAsia="zh-CN"/>
        </w:rPr>
        <w:t>indicated joint/DL/UL TCI state</w:t>
      </w:r>
      <w:r w:rsidR="00721F54">
        <w:rPr>
          <w:rFonts w:eastAsiaTheme="minorEastAsia"/>
          <w:lang w:eastAsia="zh-CN"/>
        </w:rPr>
        <w:t xml:space="preserve"> </w:t>
      </w:r>
      <w:r w:rsidR="0017440C">
        <w:rPr>
          <w:rFonts w:eastAsiaTheme="minorEastAsia"/>
          <w:lang w:eastAsia="zh-CN"/>
        </w:rPr>
        <w:t xml:space="preserve">should be </w:t>
      </w:r>
      <w:r w:rsidR="00721F54">
        <w:rPr>
          <w:rFonts w:eastAsiaTheme="minorEastAsia"/>
          <w:lang w:eastAsia="zh-CN"/>
        </w:rPr>
        <w:t xml:space="preserve">valid. </w:t>
      </w:r>
      <w:r w:rsidR="00DF07E6">
        <w:rPr>
          <w:rFonts w:eastAsiaTheme="minorEastAsia"/>
          <w:lang w:eastAsia="zh-CN"/>
        </w:rPr>
        <w:t>Otherwise, i</w:t>
      </w:r>
      <w:r w:rsidR="00721F54">
        <w:rPr>
          <w:rFonts w:eastAsiaTheme="minorEastAsia"/>
          <w:lang w:eastAsia="zh-CN"/>
        </w:rPr>
        <w:t>f the other previous indicated joint/DL/UL TCI state is still valid, the UE would always keep two joint/DL/UL TCI states once it is indicated two joint/DL/UL TCI states and it would never switch back to</w:t>
      </w:r>
      <w:r w:rsidR="0017440C">
        <w:rPr>
          <w:rFonts w:eastAsiaTheme="minorEastAsia"/>
          <w:lang w:eastAsia="zh-CN"/>
        </w:rPr>
        <w:t xml:space="preserve"> the single </w:t>
      </w:r>
      <w:r w:rsidR="0017440C" w:rsidRPr="0017440C">
        <w:rPr>
          <w:rFonts w:eastAsiaTheme="minorEastAsia"/>
          <w:lang w:eastAsia="zh-CN"/>
        </w:rPr>
        <w:t>joint/DL/UL TCI state</w:t>
      </w:r>
      <w:r w:rsidR="0017440C">
        <w:rPr>
          <w:rFonts w:eastAsiaTheme="minorEastAsia"/>
          <w:lang w:eastAsia="zh-CN"/>
        </w:rPr>
        <w:t xml:space="preserve"> indication</w:t>
      </w:r>
      <w:r w:rsidR="00721F54">
        <w:rPr>
          <w:rFonts w:eastAsiaTheme="minorEastAsia"/>
          <w:lang w:eastAsia="zh-CN"/>
        </w:rPr>
        <w:t>.</w:t>
      </w:r>
    </w:p>
    <w:p w14:paraId="73A7F458" w14:textId="132A7AA5" w:rsidR="00DF07E6" w:rsidRDefault="002B18D9" w:rsidP="00DF07E6">
      <w:pPr>
        <w:pStyle w:val="proposal"/>
      </w:pPr>
      <w:r w:rsidRPr="002B18D9">
        <w:t xml:space="preserve">For </w:t>
      </w:r>
      <w:r w:rsidRPr="007B57A9">
        <w:t>unified TCI framework extension for S-DCI based MTRP</w:t>
      </w:r>
      <w:r w:rsidRPr="002B18D9">
        <w:t>,</w:t>
      </w:r>
    </w:p>
    <w:p w14:paraId="1BA73978" w14:textId="5BF673DB" w:rsidR="00395E67" w:rsidRDefault="00C3745E" w:rsidP="00DF07E6">
      <w:pPr>
        <w:pStyle w:val="boldbullet2"/>
      </w:pPr>
      <w:r>
        <w:t xml:space="preserve">When </w:t>
      </w:r>
      <w:r w:rsidR="00DF07E6">
        <w:t>a UE</w:t>
      </w:r>
      <w:r w:rsidR="00FA19FC">
        <w:t xml:space="preserve"> is</w:t>
      </w:r>
      <w:r w:rsidR="00DF07E6">
        <w:rPr>
          <w:rFonts w:hint="eastAsia"/>
        </w:rPr>
        <w:t xml:space="preserve"> </w:t>
      </w:r>
      <w:r w:rsidR="00DF07E6">
        <w:t xml:space="preserve">indicated </w:t>
      </w:r>
      <w:r w:rsidR="0017440C">
        <w:t xml:space="preserve">with </w:t>
      </w:r>
      <w:r w:rsidR="00DF07E6">
        <w:t xml:space="preserve">one joint TCI state after indicated </w:t>
      </w:r>
      <w:r w:rsidR="0017440C">
        <w:t xml:space="preserve">with </w:t>
      </w:r>
      <w:r w:rsidR="00DF07E6">
        <w:t>two joint TCI states for joint TCI state mode, the UE switches to STRP for both downlink and uplink channels.</w:t>
      </w:r>
    </w:p>
    <w:p w14:paraId="2BDDA357" w14:textId="04FFEE00" w:rsidR="00DF07E6" w:rsidRDefault="00C3745E" w:rsidP="00DF07E6">
      <w:pPr>
        <w:pStyle w:val="boldbullet2"/>
      </w:pPr>
      <w:r>
        <w:t>When</w:t>
      </w:r>
      <w:r w:rsidR="00DF07E6">
        <w:t xml:space="preserve"> a UE</w:t>
      </w:r>
      <w:r w:rsidR="00DF07E6">
        <w:rPr>
          <w:rFonts w:hint="eastAsia"/>
        </w:rPr>
        <w:t xml:space="preserve"> </w:t>
      </w:r>
      <w:r w:rsidR="00FA19FC">
        <w:t xml:space="preserve">is </w:t>
      </w:r>
      <w:r w:rsidR="00DF07E6">
        <w:t>indicated</w:t>
      </w:r>
      <w:r w:rsidR="0017440C">
        <w:t xml:space="preserve"> with</w:t>
      </w:r>
      <w:r w:rsidR="00DF07E6">
        <w:t xml:space="preserve"> one DL TCI state after indicated</w:t>
      </w:r>
      <w:r w:rsidR="0017440C">
        <w:t xml:space="preserve"> with</w:t>
      </w:r>
      <w:r w:rsidR="00DF07E6">
        <w:t xml:space="preserve"> two DL TCI states for separate TCI state mode, the UE switches to STRP for downlink channels.</w:t>
      </w:r>
    </w:p>
    <w:p w14:paraId="61C0C1FA" w14:textId="520E919F" w:rsidR="00DF07E6" w:rsidRDefault="00C3745E" w:rsidP="00DF07E6">
      <w:pPr>
        <w:pStyle w:val="boldbullet2"/>
      </w:pPr>
      <w:r>
        <w:t xml:space="preserve">When </w:t>
      </w:r>
      <w:r w:rsidR="00DF07E6">
        <w:t>a UE</w:t>
      </w:r>
      <w:r w:rsidR="00DF07E6">
        <w:rPr>
          <w:rFonts w:hint="eastAsia"/>
        </w:rPr>
        <w:t xml:space="preserve"> </w:t>
      </w:r>
      <w:r w:rsidR="00FA19FC">
        <w:t xml:space="preserve">is </w:t>
      </w:r>
      <w:r w:rsidR="00DF07E6">
        <w:t>indicated</w:t>
      </w:r>
      <w:r w:rsidR="0017440C">
        <w:t xml:space="preserve"> with</w:t>
      </w:r>
      <w:r w:rsidR="00DF07E6">
        <w:t xml:space="preserve"> one UL TCI state after indicated</w:t>
      </w:r>
      <w:r w:rsidR="0017440C">
        <w:t xml:space="preserve"> with</w:t>
      </w:r>
      <w:r w:rsidR="00DF07E6">
        <w:t xml:space="preserve"> two UL TCI states for separate TCI state mode, the UE switches to STRP for uplink channels.</w:t>
      </w:r>
    </w:p>
    <w:p w14:paraId="70408DE0" w14:textId="30DD6095" w:rsidR="002F6AEB" w:rsidRDefault="00A9396E" w:rsidP="002F6AEB">
      <w:pPr>
        <w:pStyle w:val="title3"/>
      </w:pPr>
      <w:r>
        <w:t>TCI state</w:t>
      </w:r>
      <w:r w:rsidR="002F6AEB" w:rsidRPr="002F6AEB">
        <w:t xml:space="preserve"> application</w:t>
      </w:r>
    </w:p>
    <w:p w14:paraId="1798E909" w14:textId="7C5927E1" w:rsidR="002F6AEB" w:rsidRDefault="003F16BF" w:rsidP="002F6AEB">
      <w:pPr>
        <w:rPr>
          <w:rFonts w:eastAsia="微软雅黑"/>
          <w:lang w:eastAsia="zh-CN"/>
        </w:rPr>
      </w:pPr>
      <w:r w:rsidRPr="00DC3BD7">
        <w:rPr>
          <w:rFonts w:eastAsia="微软雅黑"/>
          <w:lang w:eastAsia="zh-CN"/>
        </w:rPr>
        <w:t>In</w:t>
      </w:r>
      <w:r>
        <w:rPr>
          <w:rFonts w:eastAsia="微软雅黑"/>
          <w:lang w:eastAsia="zh-CN"/>
        </w:rPr>
        <w:t xml:space="preserve"> </w:t>
      </w:r>
      <w:r w:rsidRPr="00DC3BD7">
        <w:rPr>
          <w:rFonts w:eastAsia="微软雅黑"/>
          <w:lang w:eastAsia="zh-CN"/>
        </w:rPr>
        <w:t>RAN1#110</w:t>
      </w:r>
      <w:r>
        <w:rPr>
          <w:rFonts w:eastAsia="微软雅黑"/>
          <w:lang w:eastAsia="zh-CN"/>
        </w:rPr>
        <w:t>bis-e, f</w:t>
      </w:r>
      <w:r w:rsidR="00DC3BD7" w:rsidRPr="00DC3BD7">
        <w:rPr>
          <w:rFonts w:eastAsia="微软雅黑"/>
          <w:lang w:eastAsia="zh-CN"/>
        </w:rPr>
        <w:t xml:space="preserve">ollowing agreement has been </w:t>
      </w:r>
      <w:r>
        <w:rPr>
          <w:rFonts w:eastAsia="微软雅黑"/>
          <w:lang w:eastAsia="zh-CN"/>
        </w:rPr>
        <w:t>made</w:t>
      </w:r>
      <w:r w:rsidR="00DC3BD7" w:rsidRPr="00DC3BD7">
        <w:rPr>
          <w:rFonts w:eastAsia="微软雅黑"/>
          <w:lang w:eastAsia="zh-CN"/>
        </w:rPr>
        <w:t xml:space="preserve"> for</w:t>
      </w:r>
      <w:r>
        <w:rPr>
          <w:rFonts w:eastAsia="微软雅黑"/>
          <w:lang w:eastAsia="zh-CN"/>
        </w:rPr>
        <w:t xml:space="preserve"> the TCI state application for CORESETs for</w:t>
      </w:r>
      <w:r w:rsidR="00DC3BD7" w:rsidRPr="00DC3BD7">
        <w:rPr>
          <w:rFonts w:eastAsia="微软雅黑"/>
          <w:lang w:eastAsia="zh-CN"/>
        </w:rPr>
        <w:t xml:space="preserve"> S-DCI based MTRP.</w:t>
      </w:r>
    </w:p>
    <w:tbl>
      <w:tblPr>
        <w:tblStyle w:val="aa"/>
        <w:tblW w:w="0" w:type="auto"/>
        <w:tblLook w:val="04A0" w:firstRow="1" w:lastRow="0" w:firstColumn="1" w:lastColumn="0" w:noHBand="0" w:noVBand="1"/>
      </w:tblPr>
      <w:tblGrid>
        <w:gridCol w:w="9060"/>
      </w:tblGrid>
      <w:tr w:rsidR="00DC3BD7" w14:paraId="6121FE84" w14:textId="77777777" w:rsidTr="00DC3BD7">
        <w:tc>
          <w:tcPr>
            <w:tcW w:w="9060" w:type="dxa"/>
          </w:tcPr>
          <w:p w14:paraId="44CA221D" w14:textId="5213E602" w:rsidR="003F16BF" w:rsidRPr="00B76F69" w:rsidRDefault="003F16BF" w:rsidP="003F16BF">
            <w:pPr>
              <w:rPr>
                <w:b/>
                <w:bCs/>
                <w:iCs/>
                <w:color w:val="000000"/>
                <w:szCs w:val="20"/>
                <w:highlight w:val="green"/>
              </w:rPr>
            </w:pPr>
            <w:r w:rsidRPr="00B76F69">
              <w:rPr>
                <w:b/>
                <w:bCs/>
                <w:iCs/>
                <w:color w:val="000000"/>
                <w:szCs w:val="20"/>
                <w:highlight w:val="green"/>
              </w:rPr>
              <w:t>Agreement</w:t>
            </w:r>
          </w:p>
          <w:p w14:paraId="198B852F" w14:textId="77777777" w:rsidR="003F16BF" w:rsidRPr="00B76F69" w:rsidRDefault="003F16BF" w:rsidP="003F16BF">
            <w:pPr>
              <w:rPr>
                <w:color w:val="000000"/>
                <w:szCs w:val="20"/>
              </w:rPr>
            </w:pPr>
            <w:r w:rsidRPr="00B76F69">
              <w:rPr>
                <w:color w:val="000000"/>
                <w:szCs w:val="20"/>
              </w:rPr>
              <w:t>On unified TCI framework extension for S-DCI based MTRP, to inform the association with the joint/DL TCI state(s) indicated by DCI/MAC-CE for PDCCH repetition, PDCCH-SFN, and PDCCH w/o repetition/SFN, support the following:</w:t>
            </w:r>
          </w:p>
          <w:p w14:paraId="2CA21590" w14:textId="18811CF7" w:rsidR="00DC3BD7" w:rsidRDefault="003F16BF" w:rsidP="003F16BF">
            <w:pPr>
              <w:pStyle w:val="bullet1"/>
              <w:rPr>
                <w:rFonts w:eastAsia="微软雅黑"/>
              </w:rPr>
            </w:pPr>
            <w:r w:rsidRPr="00B76F69">
              <w:t>Use RRC configuration to inform that the UE shall apply the first one, the second one, both, or none of the joint/DL TCI states indicated by DCI/MAC-CE to a CORESET or a group of CORESETs (if CORESET group configuration is supported)</w:t>
            </w:r>
          </w:p>
        </w:tc>
      </w:tr>
    </w:tbl>
    <w:p w14:paraId="12E07D7F" w14:textId="035BE75E" w:rsidR="003F16BF" w:rsidRDefault="003F16BF" w:rsidP="002F6AEB">
      <w:pPr>
        <w:rPr>
          <w:rFonts w:eastAsia="微软雅黑"/>
          <w:lang w:eastAsia="zh-CN"/>
        </w:rPr>
      </w:pPr>
    </w:p>
    <w:p w14:paraId="77C7A1BD" w14:textId="4B4EE896" w:rsidR="003F16BF" w:rsidRDefault="003F16BF" w:rsidP="002F6AEB">
      <w:pPr>
        <w:rPr>
          <w:rFonts w:eastAsia="微软雅黑"/>
          <w:lang w:eastAsia="zh-CN"/>
        </w:rPr>
      </w:pPr>
      <w:r>
        <w:rPr>
          <w:rFonts w:eastAsia="微软雅黑"/>
          <w:lang w:eastAsia="zh-CN"/>
        </w:rPr>
        <w:t>For other channels, alternatives have been listed for discussion</w:t>
      </w:r>
      <w:r w:rsidR="003B1668">
        <w:rPr>
          <w:rFonts w:eastAsia="微软雅黑"/>
          <w:lang w:eastAsia="zh-CN"/>
        </w:rPr>
        <w:t xml:space="preserve"> in previous meetings</w:t>
      </w:r>
      <w:r>
        <w:rPr>
          <w:rFonts w:eastAsia="微软雅黑"/>
          <w:lang w:eastAsia="zh-CN"/>
        </w:rPr>
        <w:t>. We show our views</w:t>
      </w:r>
      <w:r w:rsidR="00004E64">
        <w:rPr>
          <w:rFonts w:eastAsia="微软雅黑"/>
          <w:lang w:eastAsia="zh-CN"/>
        </w:rPr>
        <w:t xml:space="preserve"> on TCI state application for other channels</w:t>
      </w:r>
      <w:r>
        <w:rPr>
          <w:rFonts w:eastAsia="微软雅黑"/>
          <w:lang w:eastAsia="zh-CN"/>
        </w:rPr>
        <w:t xml:space="preserve"> in the following.</w:t>
      </w:r>
    </w:p>
    <w:p w14:paraId="2D3DA600" w14:textId="77777777" w:rsidR="004D49CF" w:rsidRDefault="004D49CF" w:rsidP="002F6AEB">
      <w:pPr>
        <w:rPr>
          <w:rFonts w:eastAsia="微软雅黑" w:hint="eastAsia"/>
          <w:lang w:eastAsia="zh-CN"/>
        </w:rPr>
      </w:pPr>
    </w:p>
    <w:p w14:paraId="3230BF1D" w14:textId="557F162A" w:rsidR="003F16BF" w:rsidRDefault="003F16BF" w:rsidP="00BE30F5">
      <w:pPr>
        <w:pStyle w:val="boldbullet1"/>
      </w:pPr>
      <w:r>
        <w:rPr>
          <w:rFonts w:hint="eastAsia"/>
        </w:rPr>
        <w:t>P</w:t>
      </w:r>
      <w:r>
        <w:t>DSCH</w:t>
      </w:r>
    </w:p>
    <w:p w14:paraId="287C6024" w14:textId="7C8E603C" w:rsidR="003F16BF" w:rsidRDefault="003F16BF" w:rsidP="003F16BF">
      <w:pPr>
        <w:rPr>
          <w:rFonts w:eastAsia="微软雅黑"/>
          <w:lang w:eastAsia="zh-CN"/>
        </w:rPr>
      </w:pPr>
      <w:r w:rsidRPr="003F16BF">
        <w:rPr>
          <w:rFonts w:eastAsia="微软雅黑"/>
          <w:lang w:eastAsia="zh-CN"/>
        </w:rPr>
        <w:t xml:space="preserve">In RAN1#110, </w:t>
      </w:r>
      <w:r w:rsidR="00B223F3">
        <w:rPr>
          <w:rFonts w:eastAsia="微软雅黑"/>
          <w:lang w:eastAsia="zh-CN"/>
        </w:rPr>
        <w:t xml:space="preserve">few </w:t>
      </w:r>
      <w:r>
        <w:rPr>
          <w:rFonts w:eastAsia="微软雅黑"/>
          <w:lang w:eastAsia="zh-CN"/>
        </w:rPr>
        <w:t xml:space="preserve">alternatives as </w:t>
      </w:r>
      <w:r w:rsidR="006E1B26">
        <w:rPr>
          <w:rFonts w:eastAsia="微软雅黑"/>
          <w:lang w:eastAsia="zh-CN"/>
        </w:rPr>
        <w:t>shown</w:t>
      </w:r>
      <w:r>
        <w:rPr>
          <w:rFonts w:eastAsia="微软雅黑"/>
          <w:lang w:eastAsia="zh-CN"/>
        </w:rPr>
        <w:t xml:space="preserve"> in the </w:t>
      </w:r>
      <w:r w:rsidRPr="003F16BF">
        <w:rPr>
          <w:rFonts w:eastAsia="微软雅黑"/>
          <w:lang w:eastAsia="zh-CN"/>
        </w:rPr>
        <w:t>following offline proposal</w:t>
      </w:r>
      <w:r w:rsidR="00A9396E">
        <w:rPr>
          <w:rFonts w:eastAsia="微软雅黑"/>
          <w:lang w:eastAsia="zh-CN"/>
        </w:rPr>
        <w:t xml:space="preserve"> on TCI states</w:t>
      </w:r>
      <w:r w:rsidRPr="003F16BF">
        <w:rPr>
          <w:rFonts w:eastAsia="微软雅黑"/>
          <w:lang w:eastAsia="zh-CN"/>
        </w:rPr>
        <w:t xml:space="preserve"> </w:t>
      </w:r>
      <w:r w:rsidR="00A9396E">
        <w:rPr>
          <w:rFonts w:eastAsia="微软雅黑"/>
          <w:lang w:eastAsia="zh-CN"/>
        </w:rPr>
        <w:t xml:space="preserve">application to PDSCH </w:t>
      </w:r>
      <w:r>
        <w:rPr>
          <w:rFonts w:eastAsia="微软雅黑"/>
          <w:lang w:eastAsia="zh-CN"/>
        </w:rPr>
        <w:t xml:space="preserve">were listed </w:t>
      </w:r>
      <w:r w:rsidRPr="003F16BF">
        <w:rPr>
          <w:rFonts w:eastAsia="微软雅黑"/>
          <w:lang w:eastAsia="zh-CN"/>
        </w:rPr>
        <w:t>for further discussion</w:t>
      </w:r>
      <w:r w:rsidR="00916309">
        <w:rPr>
          <w:rFonts w:eastAsia="微软雅黑"/>
          <w:lang w:eastAsia="zh-CN"/>
        </w:rPr>
        <w:t xml:space="preserve"> </w:t>
      </w:r>
      <w:r w:rsidR="00916309">
        <w:rPr>
          <w:rFonts w:eastAsia="微软雅黑"/>
          <w:lang w:eastAsia="zh-CN"/>
        </w:rPr>
        <w:fldChar w:fldCharType="begin"/>
      </w:r>
      <w:r w:rsidR="00916309">
        <w:rPr>
          <w:rFonts w:eastAsia="微软雅黑"/>
          <w:lang w:eastAsia="zh-CN"/>
        </w:rPr>
        <w:instrText xml:space="preserve"> REF _Ref118746573 \r \h </w:instrText>
      </w:r>
      <w:r w:rsidR="00916309">
        <w:rPr>
          <w:rFonts w:eastAsia="微软雅黑"/>
          <w:lang w:eastAsia="zh-CN"/>
        </w:rPr>
      </w:r>
      <w:r w:rsidR="00916309">
        <w:rPr>
          <w:rFonts w:eastAsia="微软雅黑"/>
          <w:lang w:eastAsia="zh-CN"/>
        </w:rPr>
        <w:fldChar w:fldCharType="separate"/>
      </w:r>
      <w:r w:rsidR="00916309">
        <w:rPr>
          <w:rFonts w:eastAsia="微软雅黑"/>
          <w:lang w:eastAsia="zh-CN"/>
        </w:rPr>
        <w:t>[3]</w:t>
      </w:r>
      <w:r w:rsidR="00916309">
        <w:rPr>
          <w:rFonts w:eastAsia="微软雅黑"/>
          <w:lang w:eastAsia="zh-CN"/>
        </w:rPr>
        <w:fldChar w:fldCharType="end"/>
      </w:r>
      <w:r w:rsidRPr="003F16BF">
        <w:rPr>
          <w:rFonts w:eastAsia="微软雅黑"/>
          <w:lang w:eastAsia="zh-CN"/>
        </w:rPr>
        <w:t>.</w:t>
      </w:r>
    </w:p>
    <w:tbl>
      <w:tblPr>
        <w:tblStyle w:val="aa"/>
        <w:tblW w:w="0" w:type="auto"/>
        <w:tblLook w:val="04A0" w:firstRow="1" w:lastRow="0" w:firstColumn="1" w:lastColumn="0" w:noHBand="0" w:noVBand="1"/>
      </w:tblPr>
      <w:tblGrid>
        <w:gridCol w:w="9060"/>
      </w:tblGrid>
      <w:tr w:rsidR="003F16BF" w14:paraId="14236B89" w14:textId="77777777" w:rsidTr="003F16BF">
        <w:tc>
          <w:tcPr>
            <w:tcW w:w="9060" w:type="dxa"/>
          </w:tcPr>
          <w:p w14:paraId="139D6F11" w14:textId="77777777" w:rsidR="003F16BF" w:rsidRPr="008733F2" w:rsidRDefault="003F16BF" w:rsidP="003F16BF">
            <w:pPr>
              <w:spacing w:before="240"/>
              <w:rPr>
                <w:color w:val="000000" w:themeColor="text1"/>
                <w:szCs w:val="18"/>
              </w:rPr>
            </w:pPr>
            <w:r w:rsidRPr="008733F2">
              <w:rPr>
                <w:rFonts w:eastAsia="Batang"/>
                <w:b/>
                <w:bCs/>
                <w:iCs/>
                <w:color w:val="000000" w:themeColor="text1"/>
                <w:szCs w:val="18"/>
                <w:lang w:val="en-GB"/>
              </w:rPr>
              <w:t xml:space="preserve">Proposal 3.B: </w:t>
            </w:r>
            <w:r w:rsidRPr="008733F2">
              <w:rPr>
                <w:color w:val="000000" w:themeColor="text1"/>
                <w:szCs w:val="18"/>
              </w:rPr>
              <w:t>On unified TCI framework extension for S-DCI based MTRP</w:t>
            </w:r>
            <w:r w:rsidRPr="008733F2">
              <w:rPr>
                <w:rFonts w:hint="eastAsia"/>
                <w:color w:val="000000" w:themeColor="text1"/>
                <w:szCs w:val="18"/>
              </w:rPr>
              <w:t>,</w:t>
            </w:r>
            <w:r w:rsidRPr="008733F2">
              <w:rPr>
                <w:color w:val="000000" w:themeColor="text1"/>
                <w:szCs w:val="18"/>
              </w:rPr>
              <w:t xml:space="preserve"> to inform the association with</w:t>
            </w:r>
            <w:r w:rsidRPr="008733F2">
              <w:rPr>
                <w:rFonts w:hint="eastAsia"/>
                <w:color w:val="000000" w:themeColor="text1"/>
                <w:szCs w:val="18"/>
              </w:rPr>
              <w:t xml:space="preserve"> </w:t>
            </w:r>
            <w:r w:rsidRPr="008733F2">
              <w:rPr>
                <w:color w:val="000000" w:themeColor="text1"/>
                <w:szCs w:val="18"/>
              </w:rPr>
              <w:t>joint/DL TCI state</w:t>
            </w:r>
            <w:r w:rsidRPr="008733F2">
              <w:rPr>
                <w:rFonts w:hint="eastAsia"/>
                <w:color w:val="000000" w:themeColor="text1"/>
                <w:szCs w:val="18"/>
              </w:rPr>
              <w:t>(s)</w:t>
            </w:r>
            <w:r w:rsidRPr="008733F2">
              <w:rPr>
                <w:color w:val="000000" w:themeColor="text1"/>
                <w:szCs w:val="18"/>
              </w:rPr>
              <w:t xml:space="preserve"> indicated by DCI/MAC-CE </w:t>
            </w:r>
            <w:r w:rsidRPr="008733F2">
              <w:rPr>
                <w:rFonts w:hint="eastAsia"/>
                <w:color w:val="000000" w:themeColor="text1"/>
                <w:szCs w:val="18"/>
              </w:rPr>
              <w:t>a</w:t>
            </w:r>
            <w:r w:rsidRPr="008733F2">
              <w:rPr>
                <w:color w:val="000000" w:themeColor="text1"/>
                <w:szCs w:val="18"/>
              </w:rPr>
              <w:t>nd enable dynamic switching between STRP and MTRP operations for PDSCH reception, down-selection at least one alternative from the followings:</w:t>
            </w:r>
          </w:p>
          <w:p w14:paraId="19BAA529" w14:textId="77777777" w:rsidR="003F16BF" w:rsidRPr="000B2377" w:rsidRDefault="003F16BF" w:rsidP="00BD5B6F">
            <w:pPr>
              <w:pStyle w:val="af2"/>
              <w:widowControl/>
              <w:numPr>
                <w:ilvl w:val="0"/>
                <w:numId w:val="17"/>
              </w:numPr>
              <w:spacing w:after="0" w:line="259" w:lineRule="auto"/>
              <w:ind w:firstLineChars="0"/>
              <w:contextualSpacing/>
              <w:jc w:val="left"/>
              <w:rPr>
                <w:rFonts w:ascii="Times New Roman" w:hAnsi="Times New Roman"/>
                <w:sz w:val="20"/>
                <w:szCs w:val="18"/>
                <w:lang w:val="en-GB"/>
              </w:rPr>
            </w:pPr>
            <w:r w:rsidRPr="008733F2">
              <w:rPr>
                <w:rFonts w:ascii="Times New Roman" w:hAnsi="Times New Roman"/>
                <w:color w:val="000000" w:themeColor="text1"/>
                <w:sz w:val="20"/>
                <w:szCs w:val="18"/>
                <w:lang w:val="en-GB"/>
              </w:rPr>
              <w:t xml:space="preserve">Alt1: Use an indicator field other than the existing TCI field (could be reusing an existing DCI field or introducing a new DCI field) in a DCI format 1_1/1_2 with </w:t>
            </w:r>
            <w:r w:rsidRPr="000B2377">
              <w:rPr>
                <w:rFonts w:ascii="Times New Roman" w:hAnsi="Times New Roman"/>
                <w:color w:val="000000" w:themeColor="text1"/>
                <w:sz w:val="20"/>
                <w:szCs w:val="18"/>
                <w:lang w:val="en-GB"/>
              </w:rPr>
              <w:t>DL</w:t>
            </w:r>
            <w:r w:rsidRPr="000B2377">
              <w:rPr>
                <w:rFonts w:ascii="PMingLiU" w:eastAsia="PMingLiU" w:hAnsi="PMingLiU"/>
                <w:color w:val="000000" w:themeColor="text1"/>
                <w:sz w:val="20"/>
                <w:szCs w:val="18"/>
                <w:lang w:val="en-GB" w:eastAsia="zh-TW"/>
              </w:rPr>
              <w:t xml:space="preserve"> </w:t>
            </w:r>
            <w:r w:rsidRPr="000B2377">
              <w:rPr>
                <w:rFonts w:ascii="Times New Roman" w:hAnsi="Times New Roman"/>
                <w:color w:val="000000" w:themeColor="text1"/>
                <w:sz w:val="20"/>
                <w:szCs w:val="18"/>
                <w:lang w:val="en-GB"/>
              </w:rPr>
              <w:t>assignment to inform which</w:t>
            </w:r>
            <w:r w:rsidRPr="000B2377">
              <w:rPr>
                <w:rFonts w:ascii="PMingLiU" w:eastAsia="PMingLiU" w:hAnsi="PMingLiU" w:hint="eastAsia"/>
                <w:color w:val="000000" w:themeColor="text1"/>
                <w:sz w:val="20"/>
                <w:szCs w:val="18"/>
                <w:lang w:val="en-GB" w:eastAsia="zh-TW"/>
              </w:rPr>
              <w:t xml:space="preserve"> </w:t>
            </w:r>
            <w:r w:rsidRPr="000B2377">
              <w:rPr>
                <w:rFonts w:ascii="Times New Roman" w:hAnsi="Times New Roman"/>
                <w:color w:val="000000" w:themeColor="text1"/>
                <w:sz w:val="20"/>
                <w:szCs w:val="18"/>
                <w:lang w:val="en-GB"/>
              </w:rPr>
              <w:t>indicated joint/DL TCI state(s) the UE shall apply to PDSCH reception scheduled/activated by the DCI format 1_1/1_2</w:t>
            </w:r>
          </w:p>
          <w:p w14:paraId="285EE266" w14:textId="77777777" w:rsidR="003F16BF" w:rsidRPr="000B2377" w:rsidRDefault="003F16BF" w:rsidP="00BD5B6F">
            <w:pPr>
              <w:pStyle w:val="af2"/>
              <w:widowControl/>
              <w:numPr>
                <w:ilvl w:val="1"/>
                <w:numId w:val="18"/>
              </w:numPr>
              <w:spacing w:after="0" w:line="259" w:lineRule="auto"/>
              <w:ind w:firstLineChars="0"/>
              <w:contextualSpacing/>
              <w:jc w:val="left"/>
              <w:rPr>
                <w:rFonts w:ascii="Times New Roman" w:hAnsi="Times New Roman"/>
                <w:strike/>
                <w:sz w:val="20"/>
                <w:szCs w:val="18"/>
                <w:lang w:val="en-GB"/>
              </w:rPr>
            </w:pPr>
            <w:r w:rsidRPr="000B2377">
              <w:rPr>
                <w:rFonts w:ascii="Times New Roman" w:eastAsia="PMingLiU" w:hAnsi="Times New Roman"/>
                <w:strike/>
                <w:color w:val="FF0000"/>
                <w:sz w:val="20"/>
                <w:szCs w:val="18"/>
                <w:lang w:val="en-GB" w:eastAsia="zh-TW"/>
              </w:rPr>
              <w:t xml:space="preserve">[FFS: Detail of the application time] </w:t>
            </w:r>
          </w:p>
          <w:p w14:paraId="5B2027FD" w14:textId="77777777" w:rsidR="003F16BF" w:rsidRPr="000B2377" w:rsidRDefault="003F16BF" w:rsidP="00BD5B6F">
            <w:pPr>
              <w:pStyle w:val="af2"/>
              <w:widowControl/>
              <w:numPr>
                <w:ilvl w:val="1"/>
                <w:numId w:val="18"/>
              </w:numPr>
              <w:spacing w:after="0" w:line="259" w:lineRule="auto"/>
              <w:ind w:firstLineChars="0"/>
              <w:contextualSpacing/>
              <w:jc w:val="left"/>
              <w:rPr>
                <w:rFonts w:ascii="Times New Roman" w:hAnsi="Times New Roman"/>
                <w:color w:val="000000" w:themeColor="text1"/>
                <w:sz w:val="20"/>
                <w:szCs w:val="18"/>
                <w:lang w:val="en-GB"/>
              </w:rPr>
            </w:pPr>
            <w:r w:rsidRPr="000B2377">
              <w:rPr>
                <w:rFonts w:ascii="Times New Roman" w:eastAsia="PMingLiU" w:hAnsi="Times New Roman" w:hint="eastAsia"/>
                <w:color w:val="000000" w:themeColor="text1"/>
                <w:sz w:val="20"/>
                <w:szCs w:val="18"/>
                <w:lang w:val="en-GB" w:eastAsia="zh-TW"/>
              </w:rPr>
              <w:lastRenderedPageBreak/>
              <w:t>F</w:t>
            </w:r>
            <w:r w:rsidRPr="000B2377">
              <w:rPr>
                <w:rFonts w:ascii="Times New Roman" w:eastAsia="PMingLiU" w:hAnsi="Times New Roman"/>
                <w:color w:val="000000" w:themeColor="text1"/>
                <w:sz w:val="20"/>
                <w:szCs w:val="18"/>
                <w:lang w:val="en-GB" w:eastAsia="zh-TW"/>
              </w:rPr>
              <w:t xml:space="preserve">FS: </w:t>
            </w:r>
            <w:r w:rsidRPr="000B2377">
              <w:rPr>
                <w:rFonts w:ascii="Times New Roman" w:hAnsi="Times New Roman"/>
                <w:color w:val="000000" w:themeColor="text1"/>
                <w:sz w:val="20"/>
                <w:szCs w:val="18"/>
                <w:lang w:val="en-GB"/>
              </w:rPr>
              <w:t xml:space="preserve">PDSCH reception scheduled/activated by DCI format 1_0 </w:t>
            </w:r>
          </w:p>
          <w:p w14:paraId="7BAAF2F1" w14:textId="77777777" w:rsidR="003F16BF" w:rsidRPr="008733F2" w:rsidRDefault="003F16BF" w:rsidP="00BD5B6F">
            <w:pPr>
              <w:pStyle w:val="af2"/>
              <w:widowControl/>
              <w:numPr>
                <w:ilvl w:val="0"/>
                <w:numId w:val="17"/>
              </w:numPr>
              <w:spacing w:after="0" w:line="259" w:lineRule="auto"/>
              <w:ind w:firstLineChars="0"/>
              <w:contextualSpacing/>
              <w:jc w:val="left"/>
              <w:rPr>
                <w:rFonts w:ascii="Times New Roman" w:hAnsi="Times New Roman"/>
                <w:color w:val="FF0000"/>
                <w:sz w:val="20"/>
                <w:szCs w:val="18"/>
                <w:lang w:val="en-GB"/>
              </w:rPr>
            </w:pPr>
            <w:r w:rsidRPr="008733F2">
              <w:rPr>
                <w:rFonts w:ascii="Times New Roman" w:hAnsi="Times New Roman"/>
                <w:color w:val="FF0000"/>
                <w:sz w:val="20"/>
                <w:szCs w:val="18"/>
                <w:lang w:val="en-GB"/>
              </w:rPr>
              <w:t xml:space="preserve">Alt2: Use an indicator field other than the existing TCI field (could be reusing an existing DCI field or introducing a new DCI field) in a DCI format 1_1/1_2 with and without assignment to inform which indicated joint/DL TCI state(s) the UE shall apply to </w:t>
            </w:r>
            <w:r w:rsidRPr="008733F2">
              <w:rPr>
                <w:rFonts w:ascii="Times New Roman" w:eastAsia="PMingLiU" w:hAnsi="Times New Roman" w:hint="eastAsia"/>
                <w:color w:val="FF0000"/>
                <w:sz w:val="20"/>
                <w:szCs w:val="18"/>
                <w:lang w:val="en-GB" w:eastAsia="zh-TW"/>
              </w:rPr>
              <w:t>a</w:t>
            </w:r>
            <w:r w:rsidRPr="008733F2">
              <w:rPr>
                <w:rFonts w:ascii="Times New Roman" w:eastAsia="PMingLiU" w:hAnsi="Times New Roman"/>
                <w:color w:val="FF0000"/>
                <w:sz w:val="20"/>
                <w:szCs w:val="18"/>
                <w:lang w:val="en-GB" w:eastAsia="zh-TW"/>
              </w:rPr>
              <w:t xml:space="preserve">ll </w:t>
            </w:r>
            <w:r w:rsidRPr="008733F2">
              <w:rPr>
                <w:rFonts w:ascii="Times New Roman" w:hAnsi="Times New Roman"/>
                <w:color w:val="FF0000"/>
                <w:sz w:val="20"/>
                <w:szCs w:val="18"/>
                <w:lang w:val="en-GB"/>
              </w:rPr>
              <w:t>PDSCH receptions</w:t>
            </w:r>
            <w:r w:rsidRPr="008733F2">
              <w:rPr>
                <w:rFonts w:ascii="Times New Roman" w:hAnsi="Times New Roman"/>
                <w:strike/>
                <w:color w:val="FF0000"/>
                <w:sz w:val="20"/>
                <w:szCs w:val="18"/>
                <w:lang w:val="en-GB"/>
              </w:rPr>
              <w:t xml:space="preserve"> after an application time</w:t>
            </w:r>
          </w:p>
          <w:p w14:paraId="6837062D" w14:textId="77777777" w:rsidR="003F16BF" w:rsidRPr="008733F2" w:rsidRDefault="003F16BF" w:rsidP="00BD5B6F">
            <w:pPr>
              <w:pStyle w:val="af2"/>
              <w:widowControl/>
              <w:numPr>
                <w:ilvl w:val="1"/>
                <w:numId w:val="17"/>
              </w:numPr>
              <w:spacing w:after="0" w:line="259" w:lineRule="auto"/>
              <w:ind w:firstLineChars="0"/>
              <w:contextualSpacing/>
              <w:jc w:val="left"/>
              <w:rPr>
                <w:rFonts w:ascii="Times New Roman" w:hAnsi="Times New Roman"/>
                <w:strike/>
                <w:color w:val="FF0000"/>
                <w:sz w:val="20"/>
                <w:szCs w:val="18"/>
                <w:lang w:val="en-GB"/>
              </w:rPr>
            </w:pPr>
            <w:r w:rsidRPr="008733F2">
              <w:rPr>
                <w:rFonts w:ascii="Times New Roman" w:eastAsia="PMingLiU" w:hAnsi="Times New Roman"/>
                <w:strike/>
                <w:color w:val="FF0000"/>
                <w:sz w:val="20"/>
                <w:szCs w:val="18"/>
                <w:lang w:val="en-GB" w:eastAsia="zh-TW"/>
              </w:rPr>
              <w:t>FFS: Detail of the application time</w:t>
            </w:r>
            <w:r>
              <w:rPr>
                <w:rFonts w:ascii="Times New Roman" w:eastAsia="PMingLiU" w:hAnsi="Times New Roman"/>
                <w:strike/>
                <w:color w:val="FF0000"/>
                <w:sz w:val="20"/>
                <w:szCs w:val="18"/>
                <w:lang w:val="en-GB" w:eastAsia="zh-TW"/>
              </w:rPr>
              <w:t xml:space="preserve"> </w:t>
            </w:r>
          </w:p>
          <w:p w14:paraId="21F4EBA7" w14:textId="77777777" w:rsidR="003F16BF" w:rsidRPr="008733F2" w:rsidRDefault="003F16BF" w:rsidP="00BD5B6F">
            <w:pPr>
              <w:pStyle w:val="af2"/>
              <w:widowControl/>
              <w:numPr>
                <w:ilvl w:val="0"/>
                <w:numId w:val="19"/>
              </w:numPr>
              <w:spacing w:after="0" w:line="259" w:lineRule="auto"/>
              <w:ind w:firstLineChars="0"/>
              <w:contextualSpacing/>
              <w:jc w:val="left"/>
              <w:rPr>
                <w:rFonts w:ascii="Times New Roman" w:hAnsi="Times New Roman"/>
                <w:color w:val="000000" w:themeColor="text1"/>
                <w:sz w:val="20"/>
                <w:szCs w:val="18"/>
                <w:lang w:val="en-GB"/>
              </w:rPr>
            </w:pPr>
            <w:r w:rsidRPr="008733F2">
              <w:rPr>
                <w:rFonts w:ascii="Times New Roman" w:hAnsi="Times New Roman"/>
                <w:color w:val="000000" w:themeColor="text1"/>
                <w:sz w:val="20"/>
                <w:szCs w:val="18"/>
                <w:lang w:val="en-GB"/>
              </w:rPr>
              <w:t>Alt3: Reuse the existing TCI field in a DCI format 1_1/1_2, i.e., the UE shall apply the joint/DL TCI state(s) mapped to the TCI codepoint indicated by the DCI format 1_1/1_2 to PDSCH reception scheduled/activated by the DCI format 1_1/1_2 if the PDSCH reception is scheduled/activated after the beam application time as defined in Rel-17</w:t>
            </w:r>
          </w:p>
          <w:p w14:paraId="4C013072" w14:textId="77777777" w:rsidR="003F16BF" w:rsidRPr="008733F2" w:rsidRDefault="003F16BF" w:rsidP="00BD5B6F">
            <w:pPr>
              <w:pStyle w:val="af2"/>
              <w:widowControl/>
              <w:numPr>
                <w:ilvl w:val="0"/>
                <w:numId w:val="19"/>
              </w:numPr>
              <w:spacing w:after="0" w:line="259" w:lineRule="auto"/>
              <w:ind w:firstLineChars="0"/>
              <w:contextualSpacing/>
              <w:jc w:val="left"/>
              <w:rPr>
                <w:rFonts w:ascii="Times New Roman" w:hAnsi="Times New Roman"/>
                <w:color w:val="000000" w:themeColor="text1"/>
                <w:sz w:val="20"/>
                <w:szCs w:val="18"/>
                <w:lang w:val="en-GB"/>
              </w:rPr>
            </w:pPr>
            <w:r w:rsidRPr="008733F2">
              <w:rPr>
                <w:rFonts w:ascii="Times New Roman" w:hAnsi="Times New Roman"/>
                <w:color w:val="000000" w:themeColor="text1"/>
                <w:sz w:val="20"/>
                <w:szCs w:val="18"/>
                <w:lang w:val="en-GB"/>
              </w:rPr>
              <w:t>Alt4: Use RRC parameter(s)</w:t>
            </w:r>
            <w:r w:rsidRPr="008733F2">
              <w:rPr>
                <w:rFonts w:ascii="PMingLiU" w:eastAsia="PMingLiU" w:hAnsi="PMingLiU" w:hint="eastAsia"/>
                <w:color w:val="000000" w:themeColor="text1"/>
                <w:sz w:val="20"/>
                <w:szCs w:val="18"/>
                <w:lang w:val="en-GB" w:eastAsia="zh-TW"/>
              </w:rPr>
              <w:t xml:space="preserve"> </w:t>
            </w:r>
            <w:r w:rsidRPr="008733F2">
              <w:rPr>
                <w:rFonts w:ascii="Times New Roman" w:hAnsi="Times New Roman"/>
                <w:color w:val="000000" w:themeColor="text1"/>
                <w:sz w:val="20"/>
                <w:szCs w:val="18"/>
                <w:lang w:val="en-GB"/>
              </w:rPr>
              <w:t>in a PDSCH configuration in a DL BWP to inform which</w:t>
            </w:r>
            <w:r w:rsidRPr="008733F2">
              <w:rPr>
                <w:rFonts w:ascii="PMingLiU" w:eastAsia="PMingLiU" w:hAnsi="PMingLiU" w:hint="eastAsia"/>
                <w:color w:val="000000" w:themeColor="text1"/>
                <w:sz w:val="20"/>
                <w:szCs w:val="18"/>
                <w:lang w:val="en-GB" w:eastAsia="zh-TW"/>
              </w:rPr>
              <w:t xml:space="preserve"> </w:t>
            </w:r>
            <w:r w:rsidRPr="008733F2">
              <w:rPr>
                <w:rFonts w:ascii="Times New Roman" w:hAnsi="Times New Roman"/>
                <w:color w:val="000000" w:themeColor="text1"/>
                <w:sz w:val="20"/>
                <w:szCs w:val="18"/>
                <w:lang w:val="en-GB"/>
              </w:rPr>
              <w:t>indicated joint/DL TCI state(s) the UE shall apply to PDSCH reception in the DL BWP</w:t>
            </w:r>
          </w:p>
          <w:p w14:paraId="64AC69E4" w14:textId="77777777" w:rsidR="003F16BF" w:rsidRPr="008733F2" w:rsidRDefault="003F16BF" w:rsidP="00BD5B6F">
            <w:pPr>
              <w:pStyle w:val="af2"/>
              <w:widowControl/>
              <w:numPr>
                <w:ilvl w:val="1"/>
                <w:numId w:val="17"/>
              </w:numPr>
              <w:spacing w:after="0" w:line="259" w:lineRule="auto"/>
              <w:ind w:firstLineChars="0"/>
              <w:contextualSpacing/>
              <w:jc w:val="left"/>
              <w:rPr>
                <w:rFonts w:ascii="Times New Roman" w:hAnsi="Times New Roman"/>
                <w:color w:val="000000" w:themeColor="text1"/>
                <w:sz w:val="20"/>
                <w:szCs w:val="18"/>
                <w:lang w:val="en-GB"/>
              </w:rPr>
            </w:pPr>
            <w:r w:rsidRPr="008733F2">
              <w:rPr>
                <w:rFonts w:ascii="Times New Roman" w:hAnsi="Times New Roman"/>
                <w:color w:val="000000" w:themeColor="text1"/>
                <w:sz w:val="20"/>
                <w:szCs w:val="18"/>
                <w:lang w:val="en-GB"/>
              </w:rPr>
              <w:t xml:space="preserve">Note: </w:t>
            </w:r>
            <w:bookmarkStart w:id="3" w:name="_Hlk115464510"/>
            <w:r w:rsidRPr="008733F2">
              <w:rPr>
                <w:rFonts w:ascii="Times New Roman" w:hAnsi="Times New Roman"/>
                <w:color w:val="FF0000"/>
                <w:sz w:val="20"/>
                <w:szCs w:val="18"/>
                <w:lang w:val="en-GB"/>
              </w:rPr>
              <w:t>One way to enable d</w:t>
            </w:r>
            <w:r w:rsidRPr="008733F2">
              <w:rPr>
                <w:rFonts w:ascii="Times New Roman" w:hAnsi="Times New Roman"/>
                <w:color w:val="000000" w:themeColor="text1"/>
                <w:sz w:val="20"/>
                <w:szCs w:val="18"/>
                <w:lang w:val="en-GB"/>
              </w:rPr>
              <w:t>ynamic switching between STRP and MTRP</w:t>
            </w:r>
            <w:r w:rsidRPr="008733F2">
              <w:rPr>
                <w:rFonts w:ascii="Times New Roman" w:hAnsi="Times New Roman"/>
                <w:color w:val="000000" w:themeColor="text1"/>
                <w:sz w:val="20"/>
                <w:szCs w:val="18"/>
              </w:rPr>
              <w:t xml:space="preserve"> operations</w:t>
            </w:r>
            <w:r w:rsidRPr="008733F2">
              <w:rPr>
                <w:rFonts w:ascii="Times New Roman" w:hAnsi="Times New Roman"/>
                <w:strike/>
                <w:color w:val="FF0000"/>
                <w:sz w:val="20"/>
                <w:szCs w:val="18"/>
                <w:lang w:val="en-GB"/>
              </w:rPr>
              <w:t xml:space="preserve"> can be achieved</w:t>
            </w:r>
            <w:r w:rsidRPr="008733F2">
              <w:rPr>
                <w:rFonts w:ascii="Times New Roman" w:hAnsi="Times New Roman"/>
                <w:color w:val="000000" w:themeColor="text1"/>
                <w:sz w:val="20"/>
                <w:szCs w:val="18"/>
                <w:lang w:val="en-GB"/>
              </w:rPr>
              <w:t xml:space="preserve"> </w:t>
            </w:r>
            <w:r w:rsidRPr="008733F2">
              <w:rPr>
                <w:rFonts w:ascii="Times New Roman" w:hAnsi="Times New Roman"/>
                <w:color w:val="FF0000"/>
                <w:sz w:val="20"/>
                <w:szCs w:val="18"/>
                <w:lang w:val="en-GB"/>
              </w:rPr>
              <w:t xml:space="preserve">is </w:t>
            </w:r>
            <w:r w:rsidRPr="008733F2">
              <w:rPr>
                <w:rFonts w:ascii="Times New Roman" w:hAnsi="Times New Roman"/>
                <w:color w:val="000000" w:themeColor="text1"/>
                <w:sz w:val="20"/>
                <w:szCs w:val="18"/>
                <w:lang w:val="en-GB"/>
              </w:rPr>
              <w:t>by indication of all the same or different joint/DL TCI states to the indicated joint/DL TCI states if multiple indicated joint/DL TCI states are applied to PDSCH reception in the DL BWP according to the RRC parameter(s)</w:t>
            </w:r>
            <w:bookmarkEnd w:id="3"/>
          </w:p>
          <w:p w14:paraId="51D2841F" w14:textId="250C1063" w:rsidR="003F16BF" w:rsidRPr="003F16BF" w:rsidRDefault="003F16BF" w:rsidP="00BD5B6F">
            <w:pPr>
              <w:pStyle w:val="af2"/>
              <w:widowControl/>
              <w:numPr>
                <w:ilvl w:val="0"/>
                <w:numId w:val="17"/>
              </w:numPr>
              <w:spacing w:after="0" w:line="259" w:lineRule="auto"/>
              <w:ind w:firstLineChars="0"/>
              <w:contextualSpacing/>
              <w:jc w:val="left"/>
              <w:rPr>
                <w:rFonts w:eastAsia="微软雅黑"/>
                <w:lang w:val="en-GB"/>
              </w:rPr>
            </w:pPr>
            <w:r w:rsidRPr="008733F2">
              <w:rPr>
                <w:rFonts w:ascii="Times New Roman" w:hAnsi="Times New Roman"/>
                <w:color w:val="000000" w:themeColor="text1"/>
                <w:sz w:val="20"/>
                <w:szCs w:val="18"/>
                <w:lang w:val="en-GB"/>
              </w:rPr>
              <w:t>Alt5: Use an RRC parameter in a CORESET configuration to inform that the CORESET belongs to which CORESET group(s), and the indicated joint/DL TCI state(s) is associated with each CORESET group. When a scheduling/activation DCI with DL</w:t>
            </w:r>
            <w:r w:rsidRPr="008733F2">
              <w:rPr>
                <w:rFonts w:ascii="PMingLiU" w:eastAsia="PMingLiU" w:hAnsi="PMingLiU"/>
                <w:color w:val="000000" w:themeColor="text1"/>
                <w:sz w:val="20"/>
                <w:szCs w:val="18"/>
                <w:lang w:val="en-GB" w:eastAsia="zh-TW"/>
              </w:rPr>
              <w:t xml:space="preserve"> </w:t>
            </w:r>
            <w:r w:rsidRPr="008733F2">
              <w:rPr>
                <w:rFonts w:ascii="Times New Roman" w:hAnsi="Times New Roman"/>
                <w:color w:val="000000" w:themeColor="text1"/>
                <w:sz w:val="20"/>
                <w:szCs w:val="18"/>
                <w:lang w:val="en-GB"/>
              </w:rPr>
              <w:t>assignment is received in a CORESET group, the indicated joint/DL TCI state(s) associated with the CORESET group is applied to PDSCH reception scheduled/activated by the scheduling/activation DCI.</w:t>
            </w:r>
          </w:p>
        </w:tc>
      </w:tr>
    </w:tbl>
    <w:p w14:paraId="5ED2126E" w14:textId="75C9808D" w:rsidR="003F16BF" w:rsidRDefault="003F16BF" w:rsidP="003F16BF">
      <w:pPr>
        <w:rPr>
          <w:rFonts w:eastAsia="微软雅黑"/>
          <w:lang w:eastAsia="zh-CN"/>
        </w:rPr>
      </w:pPr>
    </w:p>
    <w:p w14:paraId="1D07D5EF" w14:textId="76B6631E" w:rsidR="003F16BF" w:rsidRPr="003F16BF" w:rsidRDefault="00D91375" w:rsidP="003F16BF">
      <w:pPr>
        <w:rPr>
          <w:rFonts w:eastAsia="微软雅黑"/>
          <w:lang w:eastAsia="zh-CN"/>
        </w:rPr>
      </w:pPr>
      <w:r>
        <w:rPr>
          <w:rFonts w:eastAsia="微软雅黑"/>
          <w:lang w:eastAsia="zh-CN"/>
        </w:rPr>
        <w:t>To achieve</w:t>
      </w:r>
      <w:r w:rsidR="003F16BF" w:rsidRPr="003F16BF">
        <w:rPr>
          <w:rFonts w:eastAsia="微软雅黑"/>
          <w:lang w:eastAsia="zh-CN"/>
        </w:rPr>
        <w:t xml:space="preserve"> flexib</w:t>
      </w:r>
      <w:r>
        <w:rPr>
          <w:rFonts w:eastAsia="微软雅黑"/>
          <w:lang w:eastAsia="zh-CN"/>
        </w:rPr>
        <w:t>le</w:t>
      </w:r>
      <w:r w:rsidR="003F16BF" w:rsidRPr="003F16BF">
        <w:rPr>
          <w:rFonts w:eastAsia="微软雅黑"/>
          <w:lang w:eastAsia="zh-CN"/>
        </w:rPr>
        <w:t xml:space="preserve"> TCI state selection for PDSCH transmission, Alt1 is preferred, i.e., a new field </w:t>
      </w:r>
      <w:r w:rsidR="003F16BF">
        <w:rPr>
          <w:rFonts w:eastAsia="微软雅黑"/>
          <w:lang w:eastAsia="zh-CN"/>
        </w:rPr>
        <w:t>like</w:t>
      </w:r>
      <w:r w:rsidR="003F16BF" w:rsidRPr="003F16BF">
        <w:rPr>
          <w:rFonts w:eastAsia="微软雅黑"/>
          <w:lang w:eastAsia="zh-CN"/>
        </w:rPr>
        <w:t xml:space="preserve"> SRS resource set indicator field in UL DCI can be introduced in DL DCI. When two joint/DL TCI states are indicated, the new introduced field is used to dynamically indicate one</w:t>
      </w:r>
      <w:r w:rsidR="00F5589A">
        <w:rPr>
          <w:rFonts w:eastAsia="微软雅黑"/>
          <w:lang w:eastAsia="zh-CN"/>
        </w:rPr>
        <w:t xml:space="preserve"> of the two</w:t>
      </w:r>
      <w:r w:rsidR="003F16BF" w:rsidRPr="003F16BF">
        <w:rPr>
          <w:rFonts w:eastAsia="微软雅黑"/>
          <w:lang w:eastAsia="zh-CN"/>
        </w:rPr>
        <w:t xml:space="preserve"> or </w:t>
      </w:r>
      <w:r w:rsidR="00780722">
        <w:rPr>
          <w:rFonts w:eastAsia="微软雅黑"/>
          <w:lang w:eastAsia="zh-CN"/>
        </w:rPr>
        <w:t>both</w:t>
      </w:r>
      <w:r w:rsidR="003F16BF" w:rsidRPr="003F16BF">
        <w:rPr>
          <w:rFonts w:eastAsia="微软雅黑"/>
          <w:lang w:eastAsia="zh-CN"/>
        </w:rPr>
        <w:t xml:space="preserve"> TCI states possibly with the mapping order are applied for MTRP PDSCH reception. The presence/absence of this new field can be configured by RRC.</w:t>
      </w:r>
    </w:p>
    <w:p w14:paraId="50A6E6F3" w14:textId="26D0CB0E" w:rsidR="003F16BF" w:rsidRDefault="003F16BF" w:rsidP="003F16BF">
      <w:pPr>
        <w:rPr>
          <w:rFonts w:eastAsia="微软雅黑"/>
          <w:lang w:eastAsia="zh-CN"/>
        </w:rPr>
      </w:pPr>
      <w:r w:rsidRPr="003F16BF">
        <w:rPr>
          <w:rFonts w:eastAsia="微软雅黑"/>
          <w:lang w:eastAsia="zh-CN"/>
        </w:rPr>
        <w:t xml:space="preserve">The difference between Alt1 and Alt2 is that whether one TCI state application indication is valid for </w:t>
      </w:r>
      <w:r w:rsidR="00004E64">
        <w:rPr>
          <w:rFonts w:eastAsia="微软雅黑"/>
          <w:lang w:eastAsia="zh-CN"/>
        </w:rPr>
        <w:t>the</w:t>
      </w:r>
      <w:r w:rsidRPr="003F16BF">
        <w:rPr>
          <w:rFonts w:eastAsia="微软雅黑"/>
          <w:lang w:eastAsia="zh-CN"/>
        </w:rPr>
        <w:t xml:space="preserve"> PDSCH</w:t>
      </w:r>
      <w:r w:rsidR="00004E64">
        <w:rPr>
          <w:rFonts w:eastAsia="微软雅黑"/>
          <w:lang w:eastAsia="zh-CN"/>
        </w:rPr>
        <w:t xml:space="preserve"> scheduled by the DCI</w:t>
      </w:r>
      <w:r w:rsidRPr="003F16BF">
        <w:rPr>
          <w:rFonts w:eastAsia="微软雅黑"/>
          <w:lang w:eastAsia="zh-CN"/>
        </w:rPr>
        <w:t xml:space="preserve"> or maintained until the next indication</w:t>
      </w:r>
      <w:r w:rsidR="00004E64">
        <w:rPr>
          <w:rFonts w:eastAsia="微软雅黑"/>
          <w:lang w:eastAsia="zh-CN"/>
        </w:rPr>
        <w:t xml:space="preserve"> of different application of TCI states to the PDSCH</w:t>
      </w:r>
      <w:r w:rsidRPr="003F16BF">
        <w:rPr>
          <w:rFonts w:eastAsia="微软雅黑"/>
          <w:lang w:eastAsia="zh-CN"/>
        </w:rPr>
        <w:t xml:space="preserve">. </w:t>
      </w:r>
      <w:r w:rsidR="00004E64">
        <w:rPr>
          <w:rFonts w:eastAsia="微软雅黑"/>
          <w:lang w:eastAsia="zh-CN"/>
        </w:rPr>
        <w:t>Since</w:t>
      </w:r>
      <w:r w:rsidRPr="003F16BF">
        <w:rPr>
          <w:rFonts w:eastAsia="微软雅黑"/>
          <w:lang w:eastAsia="zh-CN"/>
        </w:rPr>
        <w:t xml:space="preserve"> the indicator field</w:t>
      </w:r>
      <w:r w:rsidR="00C4486D">
        <w:rPr>
          <w:rFonts w:eastAsia="微软雅黑"/>
          <w:lang w:eastAsia="zh-CN"/>
        </w:rPr>
        <w:t xml:space="preserve"> always exist</w:t>
      </w:r>
      <w:r w:rsidR="00EC691B">
        <w:rPr>
          <w:rFonts w:eastAsia="微软雅黑"/>
          <w:lang w:eastAsia="zh-CN"/>
        </w:rPr>
        <w:t>s</w:t>
      </w:r>
      <w:r w:rsidRPr="003F16BF">
        <w:rPr>
          <w:rFonts w:eastAsia="微软雅黑"/>
          <w:lang w:eastAsia="zh-CN"/>
        </w:rPr>
        <w:t xml:space="preserve"> as in DCI format 1_1/1_2, </w:t>
      </w:r>
      <w:r w:rsidR="004E6187">
        <w:rPr>
          <w:rFonts w:eastAsia="微软雅黑"/>
          <w:lang w:eastAsia="zh-CN"/>
        </w:rPr>
        <w:t>naturally</w:t>
      </w:r>
      <w:r w:rsidRPr="003F16BF">
        <w:rPr>
          <w:rFonts w:eastAsia="微软雅黑"/>
          <w:lang w:eastAsia="zh-CN"/>
        </w:rPr>
        <w:t xml:space="preserve"> it </w:t>
      </w:r>
      <w:r w:rsidR="004E6187">
        <w:rPr>
          <w:rFonts w:eastAsia="微软雅黑"/>
          <w:lang w:eastAsia="zh-CN"/>
        </w:rPr>
        <w:t>should be</w:t>
      </w:r>
      <w:r w:rsidRPr="003F16BF">
        <w:rPr>
          <w:rFonts w:eastAsia="微软雅黑"/>
          <w:lang w:eastAsia="zh-CN"/>
        </w:rPr>
        <w:t xml:space="preserve"> valid every time. Besides, </w:t>
      </w:r>
      <w:r w:rsidR="00F50B5F">
        <w:rPr>
          <w:rFonts w:eastAsia="微软雅黑" w:hint="eastAsia"/>
          <w:lang w:eastAsia="zh-CN"/>
        </w:rPr>
        <w:t>with</w:t>
      </w:r>
      <w:r w:rsidR="00F50B5F">
        <w:rPr>
          <w:rFonts w:eastAsia="微软雅黑"/>
          <w:lang w:eastAsia="zh-CN"/>
        </w:rPr>
        <w:t xml:space="preserve"> </w:t>
      </w:r>
      <w:r w:rsidRPr="003F16BF">
        <w:rPr>
          <w:rFonts w:eastAsia="微软雅黑"/>
          <w:lang w:eastAsia="zh-CN"/>
        </w:rPr>
        <w:t>Alt2</w:t>
      </w:r>
      <w:r w:rsidR="00F50B5F">
        <w:rPr>
          <w:rFonts w:eastAsia="微软雅黑"/>
          <w:lang w:eastAsia="zh-CN"/>
        </w:rPr>
        <w:t>,</w:t>
      </w:r>
      <w:r w:rsidRPr="003F16BF">
        <w:rPr>
          <w:rFonts w:eastAsia="微软雅黑"/>
          <w:lang w:eastAsia="zh-CN"/>
        </w:rPr>
        <w:t xml:space="preserve"> application </w:t>
      </w:r>
      <w:r w:rsidR="00F50B5F">
        <w:rPr>
          <w:rFonts w:eastAsia="微软雅黑"/>
          <w:lang w:eastAsia="zh-CN"/>
        </w:rPr>
        <w:t>of in</w:t>
      </w:r>
      <w:r w:rsidR="00F50B5F">
        <w:rPr>
          <w:rFonts w:eastAsia="微软雅黑" w:hint="eastAsia"/>
          <w:lang w:eastAsia="zh-CN"/>
        </w:rPr>
        <w:t>dic</w:t>
      </w:r>
      <w:r w:rsidR="00F50B5F">
        <w:rPr>
          <w:rFonts w:eastAsia="微软雅黑"/>
          <w:lang w:eastAsia="zh-CN"/>
        </w:rPr>
        <w:t>ated TCI</w:t>
      </w:r>
      <w:r w:rsidR="00F50B5F" w:rsidRPr="00F50B5F">
        <w:rPr>
          <w:rFonts w:eastAsia="微软雅黑"/>
          <w:lang w:eastAsia="zh-CN"/>
        </w:rPr>
        <w:t xml:space="preserve"> </w:t>
      </w:r>
      <w:r w:rsidR="00F50B5F" w:rsidRPr="003F16BF">
        <w:rPr>
          <w:rFonts w:eastAsia="微软雅黑"/>
          <w:lang w:eastAsia="zh-CN"/>
        </w:rPr>
        <w:t>may need</w:t>
      </w:r>
      <w:r w:rsidRPr="003F16BF">
        <w:rPr>
          <w:rFonts w:eastAsia="微软雅黑"/>
          <w:lang w:eastAsia="zh-CN"/>
        </w:rPr>
        <w:t xml:space="preserve"> to wait for the ACK feedback, caus</w:t>
      </w:r>
      <w:r w:rsidR="003B1668">
        <w:rPr>
          <w:rFonts w:eastAsia="微软雅黑"/>
          <w:lang w:eastAsia="zh-CN"/>
        </w:rPr>
        <w:t xml:space="preserve">ing </w:t>
      </w:r>
      <w:r w:rsidRPr="003F16BF">
        <w:rPr>
          <w:rFonts w:eastAsia="微软雅黑"/>
          <w:lang w:eastAsia="zh-CN"/>
        </w:rPr>
        <w:t xml:space="preserve">some latency, otherwise there would be the robustness problem if the UE misses the DCI as the TCI state application is a very important indicator for a period of time. Alt3, Alt4 and Alt5 </w:t>
      </w:r>
      <w:r w:rsidR="003B1668">
        <w:rPr>
          <w:rFonts w:eastAsia="微软雅黑"/>
          <w:lang w:eastAsia="zh-CN"/>
        </w:rPr>
        <w:t xml:space="preserve">all </w:t>
      </w:r>
      <w:r w:rsidR="00A23992">
        <w:rPr>
          <w:rFonts w:eastAsia="微软雅黑"/>
          <w:lang w:eastAsia="zh-CN"/>
        </w:rPr>
        <w:t>are</w:t>
      </w:r>
      <w:r w:rsidR="00A23992" w:rsidRPr="003F16BF">
        <w:rPr>
          <w:rFonts w:eastAsia="微软雅黑"/>
          <w:lang w:eastAsia="zh-CN"/>
        </w:rPr>
        <w:t xml:space="preserve"> </w:t>
      </w:r>
      <w:r w:rsidRPr="003F16BF">
        <w:rPr>
          <w:rFonts w:eastAsia="微软雅黑"/>
          <w:lang w:eastAsia="zh-CN"/>
        </w:rPr>
        <w:t>lack</w:t>
      </w:r>
      <w:r w:rsidR="00A23992">
        <w:rPr>
          <w:rFonts w:eastAsia="微软雅黑"/>
          <w:lang w:eastAsia="zh-CN"/>
        </w:rPr>
        <w:t>ing</w:t>
      </w:r>
      <w:r w:rsidRPr="003F16BF">
        <w:rPr>
          <w:rFonts w:eastAsia="微软雅黑"/>
          <w:lang w:eastAsia="zh-CN"/>
        </w:rPr>
        <w:t xml:space="preserve"> flexibility</w:t>
      </w:r>
      <w:r w:rsidR="003304DB">
        <w:rPr>
          <w:rFonts w:eastAsia="微软雅黑"/>
          <w:lang w:eastAsia="zh-CN"/>
        </w:rPr>
        <w:t>.</w:t>
      </w:r>
      <w:r w:rsidRPr="003F16BF">
        <w:rPr>
          <w:rFonts w:eastAsia="微软雅黑"/>
          <w:lang w:eastAsia="zh-CN"/>
        </w:rPr>
        <w:t xml:space="preserve"> </w:t>
      </w:r>
      <w:r w:rsidR="008166A6">
        <w:rPr>
          <w:rFonts w:eastAsia="微软雅黑"/>
          <w:lang w:eastAsia="zh-CN"/>
        </w:rPr>
        <w:t xml:space="preserve">For example, </w:t>
      </w:r>
      <w:r w:rsidRPr="003F16BF">
        <w:rPr>
          <w:rFonts w:eastAsia="微软雅黑"/>
          <w:lang w:eastAsia="zh-CN"/>
        </w:rPr>
        <w:t>Alt5 requires the STRP or MTRP reception of PDSCH always follows that of PDCCH reception</w:t>
      </w:r>
      <w:r w:rsidR="00BF0E99">
        <w:rPr>
          <w:rFonts w:eastAsia="微软雅黑"/>
          <w:lang w:eastAsia="zh-CN"/>
        </w:rPr>
        <w:t xml:space="preserve"> which is not the case in Rel-16</w:t>
      </w:r>
      <w:r w:rsidR="003304DB">
        <w:rPr>
          <w:rFonts w:eastAsia="微软雅黑"/>
          <w:lang w:eastAsia="zh-CN"/>
        </w:rPr>
        <w:t xml:space="preserve"> S-DCI based MTRP</w:t>
      </w:r>
      <w:r w:rsidRPr="003F16BF">
        <w:rPr>
          <w:rFonts w:eastAsia="微软雅黑"/>
          <w:lang w:eastAsia="zh-CN"/>
        </w:rPr>
        <w:t>.</w:t>
      </w:r>
    </w:p>
    <w:p w14:paraId="47991BE5" w14:textId="4FAA2E95" w:rsidR="003B1668" w:rsidRDefault="003304DB" w:rsidP="003F16BF">
      <w:pPr>
        <w:rPr>
          <w:rFonts w:eastAsia="微软雅黑"/>
          <w:lang w:eastAsia="zh-CN"/>
        </w:rPr>
      </w:pPr>
      <w:r>
        <w:rPr>
          <w:rFonts w:eastAsia="微软雅黑"/>
          <w:lang w:eastAsia="zh-CN"/>
        </w:rPr>
        <w:t>I</w:t>
      </w:r>
      <w:r>
        <w:rPr>
          <w:rFonts w:eastAsia="微软雅黑" w:hint="eastAsia"/>
          <w:lang w:eastAsia="zh-CN"/>
        </w:rPr>
        <w:t>n</w:t>
      </w:r>
      <w:r>
        <w:rPr>
          <w:rFonts w:eastAsia="微软雅黑"/>
          <w:lang w:eastAsia="zh-CN"/>
        </w:rPr>
        <w:t xml:space="preserve"> </w:t>
      </w:r>
      <w:r>
        <w:rPr>
          <w:rFonts w:eastAsia="微软雅黑" w:hint="eastAsia"/>
          <w:lang w:eastAsia="zh-CN"/>
        </w:rPr>
        <w:t>RAN</w:t>
      </w:r>
      <w:r>
        <w:rPr>
          <w:rFonts w:eastAsia="微软雅黑"/>
          <w:lang w:eastAsia="zh-CN"/>
        </w:rPr>
        <w:t xml:space="preserve">1#110bis-e, Alt1 and Alt4 </w:t>
      </w:r>
      <w:r w:rsidR="00703F84">
        <w:rPr>
          <w:rFonts w:eastAsia="微软雅黑"/>
          <w:lang w:eastAsia="zh-CN"/>
        </w:rPr>
        <w:t xml:space="preserve">were </w:t>
      </w:r>
      <w:r w:rsidR="00EC691B">
        <w:rPr>
          <w:rFonts w:eastAsia="微软雅黑"/>
          <w:lang w:eastAsia="zh-CN"/>
        </w:rPr>
        <w:t>proposed</w:t>
      </w:r>
      <w:r w:rsidR="006D126F">
        <w:rPr>
          <w:rFonts w:eastAsia="微软雅黑"/>
          <w:lang w:eastAsia="zh-CN"/>
        </w:rPr>
        <w:t xml:space="preserve"> for </w:t>
      </w:r>
      <w:r w:rsidR="00703F84">
        <w:rPr>
          <w:rFonts w:eastAsia="微软雅黑"/>
          <w:lang w:eastAsia="zh-CN"/>
        </w:rPr>
        <w:t>down</w:t>
      </w:r>
      <w:r w:rsidR="00B03BDC">
        <w:rPr>
          <w:rFonts w:eastAsia="微软雅黑"/>
          <w:lang w:eastAsia="zh-CN"/>
        </w:rPr>
        <w:t xml:space="preserve"> select</w:t>
      </w:r>
      <w:r w:rsidR="006D126F">
        <w:rPr>
          <w:rFonts w:eastAsia="微软雅黑"/>
          <w:lang w:eastAsia="zh-CN"/>
        </w:rPr>
        <w:t>ion</w:t>
      </w:r>
      <w:r w:rsidR="00B03BDC">
        <w:rPr>
          <w:rFonts w:eastAsia="微软雅黑"/>
          <w:lang w:eastAsia="zh-CN"/>
        </w:rPr>
        <w:t xml:space="preserve"> </w:t>
      </w:r>
      <w:r>
        <w:rPr>
          <w:rFonts w:eastAsia="微软雅黑"/>
          <w:lang w:eastAsia="zh-CN"/>
        </w:rPr>
        <w:t xml:space="preserve">and a compromised solution </w:t>
      </w:r>
      <w:r w:rsidR="0071522A">
        <w:rPr>
          <w:rFonts w:eastAsia="微软雅黑"/>
          <w:lang w:eastAsia="zh-CN"/>
        </w:rPr>
        <w:t>was also</w:t>
      </w:r>
      <w:r>
        <w:rPr>
          <w:rFonts w:eastAsia="微软雅黑"/>
          <w:lang w:eastAsia="zh-CN"/>
        </w:rPr>
        <w:t xml:space="preserve"> proposed.</w:t>
      </w:r>
      <w:r w:rsidR="00B03BDC">
        <w:rPr>
          <w:rFonts w:eastAsia="微软雅黑"/>
          <w:lang w:eastAsia="zh-CN"/>
        </w:rPr>
        <w:t xml:space="preserve"> One of the</w:t>
      </w:r>
      <w:r w:rsidRPr="003304DB">
        <w:rPr>
          <w:rFonts w:eastAsia="微软雅黑"/>
          <w:lang w:eastAsia="zh-CN"/>
        </w:rPr>
        <w:t xml:space="preserve"> concern</w:t>
      </w:r>
      <w:r w:rsidR="00B03BDC">
        <w:rPr>
          <w:rFonts w:eastAsia="微软雅黑"/>
          <w:lang w:eastAsia="zh-CN"/>
        </w:rPr>
        <w:t xml:space="preserve">s </w:t>
      </w:r>
      <w:r w:rsidR="00E54C8A">
        <w:rPr>
          <w:rFonts w:eastAsia="微软雅黑"/>
          <w:lang w:eastAsia="zh-CN"/>
        </w:rPr>
        <w:t>on</w:t>
      </w:r>
      <w:r w:rsidR="00B03BDC">
        <w:rPr>
          <w:rFonts w:eastAsia="微软雅黑"/>
          <w:lang w:eastAsia="zh-CN"/>
        </w:rPr>
        <w:t xml:space="preserve"> Alt1</w:t>
      </w:r>
      <w:r w:rsidRPr="003304DB">
        <w:rPr>
          <w:rFonts w:eastAsia="微软雅黑"/>
          <w:lang w:eastAsia="zh-CN"/>
        </w:rPr>
        <w:t xml:space="preserve"> is a new application/switching time and default behavior before the application/switching time may be needed.</w:t>
      </w:r>
      <w:r w:rsidR="00B03BDC">
        <w:rPr>
          <w:rFonts w:eastAsia="微软雅黑"/>
          <w:lang w:eastAsia="zh-CN"/>
        </w:rPr>
        <w:t xml:space="preserve"> In our view, this is not a serious issue.</w:t>
      </w:r>
      <w:r w:rsidR="007B57A9">
        <w:rPr>
          <w:rFonts w:eastAsia="微软雅黑"/>
          <w:lang w:eastAsia="zh-CN"/>
        </w:rPr>
        <w:t xml:space="preserve"> First of all,</w:t>
      </w:r>
      <w:r w:rsidR="00B03BDC">
        <w:rPr>
          <w:rFonts w:eastAsia="微软雅黑"/>
          <w:lang w:eastAsia="zh-CN"/>
        </w:rPr>
        <w:t xml:space="preserve"> </w:t>
      </w:r>
      <w:r w:rsidR="007B57A9">
        <w:rPr>
          <w:rFonts w:eastAsia="微软雅黑"/>
          <w:lang w:eastAsia="zh-CN"/>
        </w:rPr>
        <w:t>t</w:t>
      </w:r>
      <w:r w:rsidR="00CC42E4">
        <w:rPr>
          <w:rFonts w:eastAsia="微软雅黑"/>
          <w:lang w:eastAsia="zh-CN"/>
        </w:rPr>
        <w:t xml:space="preserve">here is no need to define any application time for </w:t>
      </w:r>
      <w:r w:rsidR="007B57A9">
        <w:rPr>
          <w:rFonts w:eastAsia="微软雅黑"/>
          <w:lang w:eastAsia="zh-CN"/>
        </w:rPr>
        <w:t>Alt1</w:t>
      </w:r>
      <w:r w:rsidR="00CC42E4">
        <w:rPr>
          <w:rFonts w:eastAsia="微软雅黑"/>
          <w:lang w:eastAsia="zh-CN"/>
        </w:rPr>
        <w:t xml:space="preserve"> </w:t>
      </w:r>
      <w:r w:rsidR="007B57A9">
        <w:rPr>
          <w:rFonts w:eastAsia="微软雅黑"/>
          <w:lang w:eastAsia="zh-CN"/>
        </w:rPr>
        <w:t>since</w:t>
      </w:r>
      <w:r w:rsidR="00CC42E4">
        <w:rPr>
          <w:rFonts w:eastAsia="微软雅黑"/>
          <w:lang w:eastAsia="zh-CN"/>
        </w:rPr>
        <w:t xml:space="preserve"> the </w:t>
      </w:r>
      <w:r w:rsidR="00EC691B">
        <w:rPr>
          <w:rFonts w:eastAsia="微软雅黑"/>
          <w:lang w:eastAsia="zh-CN"/>
        </w:rPr>
        <w:t>indicator</w:t>
      </w:r>
      <w:r w:rsidR="00CC42E4">
        <w:rPr>
          <w:rFonts w:eastAsia="微软雅黑"/>
          <w:lang w:eastAsia="zh-CN"/>
        </w:rPr>
        <w:t xml:space="preserve"> field is only applicable to its scheduled PDSCH,</w:t>
      </w:r>
      <w:r w:rsidR="002B18D9">
        <w:rPr>
          <w:rFonts w:eastAsia="微软雅黑"/>
          <w:lang w:eastAsia="zh-CN"/>
        </w:rPr>
        <w:t xml:space="preserve"> which is</w:t>
      </w:r>
      <w:r w:rsidR="00CC42E4">
        <w:rPr>
          <w:rFonts w:eastAsia="微软雅黑"/>
          <w:lang w:eastAsia="zh-CN"/>
        </w:rPr>
        <w:t xml:space="preserve"> different from the indicated TCI state(s) by the TCI field. On the default QCL issue, w</w:t>
      </w:r>
      <w:r w:rsidR="00B03BDC">
        <w:rPr>
          <w:rFonts w:eastAsia="微软雅黑"/>
          <w:lang w:eastAsia="zh-CN"/>
        </w:rPr>
        <w:t xml:space="preserve">hen </w:t>
      </w:r>
      <w:r w:rsidR="00CC42E4">
        <w:rPr>
          <w:rFonts w:eastAsia="微软雅黑"/>
          <w:lang w:eastAsia="zh-CN"/>
        </w:rPr>
        <w:t xml:space="preserve">two TCI states are indicated after the BAT and </w:t>
      </w:r>
      <w:r w:rsidR="00B03BDC">
        <w:rPr>
          <w:rFonts w:eastAsia="微软雅黑"/>
          <w:lang w:eastAsia="zh-CN"/>
        </w:rPr>
        <w:t>the scheduling offset is less than a certain threshold, the</w:t>
      </w:r>
      <w:r w:rsidR="00CC42E4">
        <w:rPr>
          <w:rFonts w:eastAsia="微软雅黑"/>
          <w:lang w:eastAsia="zh-CN"/>
        </w:rPr>
        <w:t xml:space="preserve"> UE </w:t>
      </w:r>
      <w:r w:rsidR="007B57A9">
        <w:rPr>
          <w:rFonts w:eastAsia="微软雅黑"/>
          <w:lang w:eastAsia="zh-CN"/>
        </w:rPr>
        <w:t>can</w:t>
      </w:r>
      <w:r w:rsidR="00CC42E4">
        <w:rPr>
          <w:rFonts w:eastAsia="微软雅黑"/>
          <w:lang w:eastAsia="zh-CN"/>
        </w:rPr>
        <w:t xml:space="preserve"> buffer the signals with the two indicated TCI states as </w:t>
      </w:r>
      <w:r w:rsidR="00841C85">
        <w:rPr>
          <w:rFonts w:eastAsia="微软雅黑"/>
          <w:lang w:eastAsia="zh-CN"/>
        </w:rPr>
        <w:t>in</w:t>
      </w:r>
      <w:r w:rsidR="00CC42E4">
        <w:rPr>
          <w:rFonts w:eastAsia="微软雅黑"/>
          <w:lang w:eastAsia="zh-CN"/>
        </w:rPr>
        <w:t xml:space="preserve"> Rel-16 and the UE shall use one or two buffered signals for PDSCH reception according to the scheduling DCI.</w:t>
      </w:r>
    </w:p>
    <w:p w14:paraId="50383D87" w14:textId="418AA622" w:rsidR="007B57A9" w:rsidRPr="007B57A9" w:rsidRDefault="007B57A9" w:rsidP="007B57A9">
      <w:pPr>
        <w:pStyle w:val="proposal"/>
      </w:pPr>
      <w:r w:rsidRPr="007B57A9">
        <w:t>On unified TCI framework extension for S-DCI based MTRP, support using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p>
    <w:p w14:paraId="1EA85F70" w14:textId="311609DE" w:rsidR="007B57A9" w:rsidRDefault="007B57A9" w:rsidP="007B57A9">
      <w:pPr>
        <w:pStyle w:val="boldbullet2"/>
      </w:pPr>
      <w:r w:rsidRPr="007B57A9">
        <w:t>For PDSCH reception scheduled/activated by DCI format 1_0 when two TCI states are indicated, a default TCI state can be applied.</w:t>
      </w:r>
    </w:p>
    <w:p w14:paraId="35856882" w14:textId="77777777" w:rsidR="004D49CF" w:rsidRPr="003F16BF" w:rsidRDefault="004D49CF" w:rsidP="004D49CF">
      <w:pPr>
        <w:pStyle w:val="bullet1"/>
        <w:numPr>
          <w:ilvl w:val="0"/>
          <w:numId w:val="0"/>
        </w:numPr>
        <w:ind w:left="420" w:hanging="420"/>
        <w:rPr>
          <w:rFonts w:hint="eastAsia"/>
        </w:rPr>
      </w:pPr>
    </w:p>
    <w:p w14:paraId="2ACC6C6D" w14:textId="04B45D88" w:rsidR="003F16BF" w:rsidRDefault="003F16BF" w:rsidP="00BE30F5">
      <w:pPr>
        <w:pStyle w:val="boldbullet1"/>
      </w:pPr>
      <w:r>
        <w:rPr>
          <w:rFonts w:hint="eastAsia"/>
        </w:rPr>
        <w:t>P</w:t>
      </w:r>
      <w:r>
        <w:t>UCCH</w:t>
      </w:r>
    </w:p>
    <w:p w14:paraId="1674DF4F" w14:textId="136065F8" w:rsidR="003F16BF" w:rsidRDefault="007B57A9" w:rsidP="002F6AEB">
      <w:pPr>
        <w:rPr>
          <w:rFonts w:eastAsia="微软雅黑"/>
          <w:lang w:eastAsia="zh-CN"/>
        </w:rPr>
      </w:pPr>
      <w:r>
        <w:rPr>
          <w:rFonts w:eastAsia="微软雅黑"/>
          <w:lang w:eastAsia="zh-CN"/>
        </w:rPr>
        <w:t xml:space="preserve">Not much progress has been made for </w:t>
      </w:r>
      <w:r>
        <w:rPr>
          <w:rFonts w:eastAsia="微软雅黑" w:hint="eastAsia"/>
          <w:lang w:eastAsia="zh-CN"/>
        </w:rPr>
        <w:t>P</w:t>
      </w:r>
      <w:r>
        <w:rPr>
          <w:rFonts w:eastAsia="微软雅黑"/>
          <w:lang w:eastAsia="zh-CN"/>
        </w:rPr>
        <w:t>UCCH</w:t>
      </w:r>
      <w:r w:rsidR="00EC691B">
        <w:rPr>
          <w:rFonts w:eastAsia="微软雅黑"/>
          <w:lang w:eastAsia="zh-CN"/>
        </w:rPr>
        <w:t xml:space="preserve"> in previous meetings</w:t>
      </w:r>
      <w:r>
        <w:rPr>
          <w:rFonts w:eastAsia="微软雅黑"/>
          <w:lang w:eastAsia="zh-CN"/>
        </w:rPr>
        <w:t xml:space="preserve">. </w:t>
      </w:r>
      <w:r w:rsidR="0093609E">
        <w:rPr>
          <w:rFonts w:eastAsia="微软雅黑"/>
          <w:lang w:eastAsia="zh-CN"/>
        </w:rPr>
        <w:t>There are still t</w:t>
      </w:r>
      <w:r>
        <w:rPr>
          <w:rFonts w:eastAsia="微软雅黑"/>
          <w:lang w:eastAsia="zh-CN"/>
        </w:rPr>
        <w:t>hree alternatives on the table</w:t>
      </w:r>
      <w:r w:rsidR="00EC691B">
        <w:rPr>
          <w:rFonts w:eastAsia="微软雅黑"/>
          <w:lang w:eastAsia="zh-CN"/>
        </w:rPr>
        <w:t xml:space="preserve"> as given in the following agreement</w:t>
      </w:r>
      <w:r>
        <w:rPr>
          <w:rFonts w:eastAsia="微软雅黑"/>
          <w:lang w:eastAsia="zh-CN"/>
        </w:rPr>
        <w:t>.</w:t>
      </w:r>
    </w:p>
    <w:tbl>
      <w:tblPr>
        <w:tblStyle w:val="aa"/>
        <w:tblW w:w="0" w:type="auto"/>
        <w:tblLook w:val="04A0" w:firstRow="1" w:lastRow="0" w:firstColumn="1" w:lastColumn="0" w:noHBand="0" w:noVBand="1"/>
      </w:tblPr>
      <w:tblGrid>
        <w:gridCol w:w="9060"/>
      </w:tblGrid>
      <w:tr w:rsidR="007B57A9" w14:paraId="0826501F" w14:textId="77777777" w:rsidTr="007B57A9">
        <w:tc>
          <w:tcPr>
            <w:tcW w:w="9060" w:type="dxa"/>
          </w:tcPr>
          <w:p w14:paraId="40DC739A" w14:textId="57B809E9" w:rsidR="007B57A9" w:rsidRPr="00B76F69" w:rsidRDefault="007B57A9" w:rsidP="007B57A9">
            <w:pPr>
              <w:rPr>
                <w:b/>
                <w:bCs/>
                <w:iCs/>
                <w:color w:val="000000"/>
                <w:szCs w:val="20"/>
                <w:highlight w:val="green"/>
              </w:rPr>
            </w:pPr>
            <w:r w:rsidRPr="00B76F69">
              <w:rPr>
                <w:b/>
                <w:bCs/>
                <w:iCs/>
                <w:color w:val="000000"/>
                <w:szCs w:val="20"/>
                <w:highlight w:val="green"/>
              </w:rPr>
              <w:t>Agreement</w:t>
            </w:r>
          </w:p>
          <w:p w14:paraId="644BB994" w14:textId="77777777" w:rsidR="007B57A9" w:rsidRPr="00B76F69" w:rsidRDefault="007B57A9" w:rsidP="007B57A9">
            <w:pPr>
              <w:rPr>
                <w:color w:val="000000"/>
                <w:szCs w:val="20"/>
                <w:lang w:eastAsia="zh-TW"/>
              </w:rPr>
            </w:pPr>
            <w:r w:rsidRPr="00B76F69">
              <w:rPr>
                <w:color w:val="000000"/>
                <w:szCs w:val="20"/>
                <w:lang w:eastAsia="zh-TW"/>
              </w:rPr>
              <w:lastRenderedPageBreak/>
              <w:t>On unified TCI framework extension for S-DCI based MTRP, down-select one alternative from the followings in RAN1#111 for PUCCH transmission:</w:t>
            </w:r>
          </w:p>
          <w:p w14:paraId="481B4C6A" w14:textId="77777777" w:rsidR="007B57A9" w:rsidRPr="00B76F69" w:rsidRDefault="007B57A9"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Alt1: Use RRC configuration to inform the association between the indicated joint/UL TCI state(s) and a PUCCH resource/ group</w:t>
            </w:r>
          </w:p>
          <w:p w14:paraId="5A4F5CB1" w14:textId="77777777" w:rsidR="007B57A9" w:rsidRPr="00B76F69" w:rsidRDefault="007B57A9"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Alt2: Use RRC configuration to inform the association between a CORESET group and a PUCCH resource/group, and the indicated joint/UL TCI state(s) associated with the CORESET group applies to the PUCCH resource/group associated with the same CORESET group</w:t>
            </w:r>
          </w:p>
          <w:p w14:paraId="31A3D881" w14:textId="77777777" w:rsidR="007B57A9" w:rsidRPr="00B76F69" w:rsidRDefault="007B57A9"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Alt3: Use MAC-CE to inform the association between the indicated joint/UL TCI state(s) and a PUCCH resource/group</w:t>
            </w:r>
          </w:p>
          <w:p w14:paraId="417D8A10" w14:textId="2EA00466" w:rsidR="007B57A9" w:rsidRPr="007B57A9" w:rsidRDefault="007B57A9" w:rsidP="00BD5B6F">
            <w:pPr>
              <w:pStyle w:val="af2"/>
              <w:widowControl/>
              <w:numPr>
                <w:ilvl w:val="0"/>
                <w:numId w:val="20"/>
              </w:numPr>
              <w:suppressAutoHyphens/>
              <w:spacing w:after="0"/>
              <w:ind w:firstLineChars="0"/>
              <w:contextualSpacing/>
              <w:rPr>
                <w:rFonts w:eastAsia="微软雅黑"/>
              </w:rPr>
            </w:pPr>
            <w:r w:rsidRPr="00B76F69">
              <w:rPr>
                <w:rFonts w:ascii="Times New Roman" w:hAnsi="Times New Roman"/>
                <w:color w:val="000000"/>
                <w:sz w:val="20"/>
                <w:szCs w:val="20"/>
              </w:rPr>
              <w:t>Note: the association indicates whether the UE shall apply the first one, the second one, or both of the joint/UL TCI states indicated by DCI/MAC-CE to a PUCCH resource/group</w:t>
            </w:r>
          </w:p>
        </w:tc>
      </w:tr>
    </w:tbl>
    <w:p w14:paraId="79ADA0BA" w14:textId="14FC082B" w:rsidR="007B57A9" w:rsidRDefault="007B57A9" w:rsidP="002F6AEB">
      <w:pPr>
        <w:rPr>
          <w:rFonts w:eastAsia="微软雅黑"/>
          <w:lang w:eastAsia="zh-CN"/>
        </w:rPr>
      </w:pPr>
    </w:p>
    <w:p w14:paraId="7221B697" w14:textId="10C2D11B" w:rsidR="007B57A9" w:rsidRPr="007B57A9" w:rsidRDefault="007B6D4D" w:rsidP="007B57A9">
      <w:pPr>
        <w:rPr>
          <w:rFonts w:eastAsia="微软雅黑"/>
          <w:lang w:eastAsia="zh-CN"/>
        </w:rPr>
      </w:pPr>
      <w:r>
        <w:rPr>
          <w:rFonts w:eastAsia="微软雅黑"/>
          <w:lang w:eastAsia="zh-CN"/>
        </w:rPr>
        <w:t>Among the alternatives, we prefer Alt1</w:t>
      </w:r>
      <w:r w:rsidR="007B57A9" w:rsidRPr="007B57A9">
        <w:rPr>
          <w:rFonts w:eastAsia="微软雅黑"/>
          <w:lang w:eastAsia="zh-CN"/>
        </w:rPr>
        <w:t xml:space="preserve">, where each PUCCH resource or PUCCH group is associated with one or two indicated TCI states. If the repetition number configured for a PUCCH resource is greater than one, two indicated TCI states are applied to the TDM-based PUCCH repetition based on a specific beam mapping pattern. For PUCCH with MTRP </w:t>
      </w:r>
      <w:proofErr w:type="spellStart"/>
      <w:r w:rsidR="007B57A9" w:rsidRPr="007B57A9">
        <w:rPr>
          <w:rFonts w:eastAsia="微软雅黑"/>
          <w:lang w:eastAsia="zh-CN"/>
        </w:rPr>
        <w:t>STxMP</w:t>
      </w:r>
      <w:proofErr w:type="spellEnd"/>
      <w:r w:rsidR="007B57A9" w:rsidRPr="007B57A9">
        <w:rPr>
          <w:rFonts w:eastAsia="微软雅黑"/>
          <w:lang w:eastAsia="zh-CN"/>
        </w:rPr>
        <w:t>, two indicated TCI states are applied. Note that PUCCH group for spatial relation or UL unified TCI state updating has been already supported.</w:t>
      </w:r>
    </w:p>
    <w:p w14:paraId="23D21232" w14:textId="31163FF5" w:rsidR="007B57A9" w:rsidRDefault="007B57A9" w:rsidP="007B57A9">
      <w:pPr>
        <w:rPr>
          <w:rFonts w:eastAsia="微软雅黑"/>
          <w:lang w:eastAsia="zh-CN"/>
        </w:rPr>
      </w:pPr>
      <w:r w:rsidRPr="007B57A9">
        <w:rPr>
          <w:rFonts w:eastAsia="微软雅黑"/>
          <w:lang w:eastAsia="zh-CN"/>
        </w:rPr>
        <w:t xml:space="preserve">Alt2, however, cannot achieve cross-TRP PUCCH scheduling for S-DCI MTRP which is allowed in Rel-16/17 S-DCI based MTRP. Using MAC CE in Alt3 </w:t>
      </w:r>
      <w:r w:rsidR="007D6D5A">
        <w:rPr>
          <w:rFonts w:eastAsia="微软雅黑"/>
          <w:lang w:eastAsia="zh-CN"/>
        </w:rPr>
        <w:t xml:space="preserve">to achieve more dynamic TCI state association </w:t>
      </w:r>
      <w:r w:rsidRPr="007B57A9">
        <w:rPr>
          <w:rFonts w:eastAsia="微软雅黑"/>
          <w:lang w:eastAsia="zh-CN"/>
        </w:rPr>
        <w:t>is not necessary as</w:t>
      </w:r>
      <w:r w:rsidR="00395646">
        <w:rPr>
          <w:rFonts w:eastAsia="微软雅黑"/>
          <w:lang w:eastAsia="zh-CN"/>
        </w:rPr>
        <w:t xml:space="preserve"> current framework has already provided such flexibility in the sense that</w:t>
      </w:r>
      <w:r w:rsidRPr="007B57A9">
        <w:rPr>
          <w:rFonts w:eastAsia="微软雅黑"/>
          <w:lang w:eastAsia="zh-CN"/>
        </w:rPr>
        <w:t xml:space="preserve"> the PUCCH resource associat</w:t>
      </w:r>
      <w:r w:rsidR="00395646">
        <w:rPr>
          <w:rFonts w:eastAsia="微软雅黑"/>
          <w:lang w:eastAsia="zh-CN"/>
        </w:rPr>
        <w:t>ed</w:t>
      </w:r>
      <w:r w:rsidRPr="007B57A9">
        <w:rPr>
          <w:rFonts w:eastAsia="微软雅黑"/>
          <w:lang w:eastAsia="zh-CN"/>
        </w:rPr>
        <w:t xml:space="preserve"> with </w:t>
      </w:r>
      <w:r w:rsidR="007D6D5A" w:rsidRPr="007B57A9">
        <w:rPr>
          <w:rFonts w:eastAsia="微软雅黑"/>
          <w:lang w:eastAsia="zh-CN"/>
        </w:rPr>
        <w:t xml:space="preserve">different </w:t>
      </w:r>
      <w:r w:rsidRPr="007B57A9">
        <w:rPr>
          <w:rFonts w:eastAsia="微软雅黑"/>
          <w:lang w:eastAsia="zh-CN"/>
        </w:rPr>
        <w:t>indicated joint/UL TCI state(s) can be dynamically signaled in DCI</w:t>
      </w:r>
      <w:r w:rsidR="002B36D4">
        <w:rPr>
          <w:rFonts w:eastAsia="微软雅黑"/>
          <w:lang w:eastAsia="zh-CN"/>
        </w:rPr>
        <w:t xml:space="preserve"> and meanwhile the joint or UL TCI state(s) for uplink can be activated by MAC CE and indicated by DCI.</w:t>
      </w:r>
    </w:p>
    <w:p w14:paraId="580A04F2" w14:textId="490E99CD" w:rsidR="007B57A9" w:rsidRDefault="007B57A9" w:rsidP="007B57A9">
      <w:pPr>
        <w:pStyle w:val="proposal"/>
      </w:pPr>
      <w:r w:rsidRPr="007B57A9">
        <w:t>On unified TCI framework extension for S-DCI based MTRP, support using RRC configuration to inform the association between the indicated joint/UL TCI state(s) and a PUCCH resource/group.</w:t>
      </w:r>
    </w:p>
    <w:p w14:paraId="502F2B82" w14:textId="77777777" w:rsidR="004D49CF" w:rsidRPr="004D49CF" w:rsidRDefault="004D49CF" w:rsidP="004D49CF">
      <w:pPr>
        <w:rPr>
          <w:rFonts w:eastAsiaTheme="minorEastAsia" w:hint="eastAsia"/>
          <w:lang w:eastAsia="zh-CN"/>
        </w:rPr>
      </w:pPr>
    </w:p>
    <w:p w14:paraId="643E793D" w14:textId="7728F47B" w:rsidR="003F16BF" w:rsidRDefault="003F16BF" w:rsidP="00BE30F5">
      <w:pPr>
        <w:pStyle w:val="boldbullet1"/>
      </w:pPr>
      <w:r>
        <w:rPr>
          <w:rFonts w:hint="eastAsia"/>
        </w:rPr>
        <w:t>P</w:t>
      </w:r>
      <w:r>
        <w:t>USCH</w:t>
      </w:r>
    </w:p>
    <w:p w14:paraId="1CA1FC9E" w14:textId="4F870D5E" w:rsidR="00DC3BD7" w:rsidRDefault="009A37AA" w:rsidP="002F6AEB">
      <w:pPr>
        <w:rPr>
          <w:rFonts w:eastAsia="微软雅黑"/>
          <w:lang w:eastAsia="zh-CN"/>
        </w:rPr>
      </w:pPr>
      <w:r>
        <w:rPr>
          <w:rFonts w:eastAsia="微软雅黑"/>
          <w:lang w:eastAsia="zh-CN"/>
        </w:rPr>
        <w:t>Two alternatives o</w:t>
      </w:r>
      <w:r w:rsidR="00E15022">
        <w:rPr>
          <w:rFonts w:eastAsia="微软雅黑"/>
          <w:lang w:eastAsia="zh-CN"/>
        </w:rPr>
        <w:t>n</w:t>
      </w:r>
      <w:r>
        <w:rPr>
          <w:rFonts w:eastAsia="微软雅黑"/>
          <w:lang w:eastAsia="zh-CN"/>
        </w:rPr>
        <w:t xml:space="preserve"> </w:t>
      </w:r>
      <w:r w:rsidR="004549B0">
        <w:rPr>
          <w:rFonts w:eastAsia="微软雅黑"/>
          <w:lang w:eastAsia="zh-CN"/>
        </w:rPr>
        <w:t xml:space="preserve">TCI state application for PUSCH </w:t>
      </w:r>
      <w:r w:rsidR="00E15022">
        <w:rPr>
          <w:rFonts w:eastAsia="微软雅黑"/>
          <w:lang w:eastAsia="zh-CN"/>
        </w:rPr>
        <w:t xml:space="preserve">were down selected from </w:t>
      </w:r>
      <w:r w:rsidR="008166A6">
        <w:rPr>
          <w:rFonts w:eastAsia="微软雅黑"/>
          <w:lang w:eastAsia="zh-CN"/>
        </w:rPr>
        <w:t>several alternatives</w:t>
      </w:r>
      <w:r>
        <w:rPr>
          <w:rFonts w:eastAsia="微软雅黑"/>
          <w:lang w:eastAsia="zh-CN"/>
        </w:rPr>
        <w:t xml:space="preserve"> in RAN1#110bis-e.</w:t>
      </w:r>
    </w:p>
    <w:tbl>
      <w:tblPr>
        <w:tblStyle w:val="aa"/>
        <w:tblW w:w="0" w:type="auto"/>
        <w:tblLook w:val="04A0" w:firstRow="1" w:lastRow="0" w:firstColumn="1" w:lastColumn="0" w:noHBand="0" w:noVBand="1"/>
      </w:tblPr>
      <w:tblGrid>
        <w:gridCol w:w="9060"/>
      </w:tblGrid>
      <w:tr w:rsidR="001E2FF7" w14:paraId="40F754F4" w14:textId="77777777" w:rsidTr="001E2FF7">
        <w:tc>
          <w:tcPr>
            <w:tcW w:w="9060" w:type="dxa"/>
          </w:tcPr>
          <w:p w14:paraId="6B82DF31" w14:textId="346A6071" w:rsidR="001E2FF7" w:rsidRPr="00B76F69" w:rsidRDefault="001E2FF7" w:rsidP="001E2FF7">
            <w:pPr>
              <w:rPr>
                <w:b/>
                <w:bCs/>
                <w:iCs/>
                <w:color w:val="000000"/>
                <w:szCs w:val="20"/>
                <w:highlight w:val="green"/>
              </w:rPr>
            </w:pPr>
            <w:r w:rsidRPr="00B76F69">
              <w:rPr>
                <w:b/>
                <w:bCs/>
                <w:iCs/>
                <w:color w:val="000000"/>
                <w:szCs w:val="20"/>
                <w:highlight w:val="green"/>
              </w:rPr>
              <w:t>Agreement</w:t>
            </w:r>
          </w:p>
          <w:p w14:paraId="16B950BE" w14:textId="77777777" w:rsidR="001E2FF7" w:rsidRPr="00B76F69" w:rsidRDefault="001E2FF7" w:rsidP="001E2FF7">
            <w:pPr>
              <w:rPr>
                <w:color w:val="000000"/>
                <w:szCs w:val="20"/>
                <w:lang w:eastAsia="zh-TW"/>
              </w:rPr>
            </w:pPr>
            <w:r w:rsidRPr="00B76F69">
              <w:rPr>
                <w:color w:val="000000"/>
                <w:szCs w:val="20"/>
                <w:lang w:eastAsia="zh-TW"/>
              </w:rPr>
              <w:t>On unified TCI framework extension for S-DCI based MTRP, down-select one alternative from the followings in RAN1#111 for PUSCH transmission scheduled/activated by a DCI format 0_1/0_2:</w:t>
            </w:r>
          </w:p>
          <w:p w14:paraId="5E5B38E7" w14:textId="77777777" w:rsidR="001E2FF7" w:rsidRPr="00B76F69" w:rsidRDefault="001E2FF7"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6CA2D261" w14:textId="77777777" w:rsidR="001E2FF7" w:rsidRPr="00B76F69" w:rsidRDefault="001E2FF7"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Alt2: PUSCH transmission scheduled/activated by the DCI format 0_1/0_2 follows the spatial domain transmission filter(s) used for the SRS resource(s) indicated by the DCI format 0_1/0_2</w:t>
            </w:r>
          </w:p>
          <w:p w14:paraId="7E489133" w14:textId="1467552A" w:rsidR="001E2FF7" w:rsidRPr="001E2FF7" w:rsidRDefault="001E2FF7" w:rsidP="00D47B6E">
            <w:pPr>
              <w:pStyle w:val="af2"/>
              <w:widowControl/>
              <w:numPr>
                <w:ilvl w:val="1"/>
                <w:numId w:val="20"/>
              </w:numPr>
              <w:suppressAutoHyphens/>
              <w:spacing w:after="0"/>
              <w:ind w:firstLineChars="0"/>
              <w:contextualSpacing/>
              <w:rPr>
                <w:rFonts w:eastAsia="微软雅黑"/>
              </w:rPr>
            </w:pPr>
            <w:r w:rsidRPr="00B76F69">
              <w:rPr>
                <w:rFonts w:ascii="Times New Roman" w:hAnsi="Times New Roman"/>
                <w:sz w:val="20"/>
                <w:lang w:eastAsia="zh-TW"/>
              </w:rPr>
              <w:t>FFS: PL-RS(s), and UL PC parameter setting(s) (including P0, alpha, and closed loop index) for the PUSCH</w:t>
            </w:r>
          </w:p>
        </w:tc>
      </w:tr>
    </w:tbl>
    <w:p w14:paraId="632A4E71" w14:textId="2CF668E8" w:rsidR="001E2FF7" w:rsidRDefault="001E2FF7" w:rsidP="002F6AEB">
      <w:pPr>
        <w:rPr>
          <w:rFonts w:eastAsia="微软雅黑"/>
          <w:lang w:eastAsia="zh-CN"/>
        </w:rPr>
      </w:pPr>
    </w:p>
    <w:p w14:paraId="04235C4F" w14:textId="0D2E121D" w:rsidR="00A42B5D" w:rsidRDefault="00A42B5D" w:rsidP="002F6AEB">
      <w:pPr>
        <w:rPr>
          <w:rFonts w:eastAsia="微软雅黑"/>
          <w:lang w:eastAsia="zh-CN"/>
        </w:rPr>
      </w:pPr>
      <w:r>
        <w:rPr>
          <w:rFonts w:eastAsia="微软雅黑"/>
          <w:lang w:eastAsia="zh-CN"/>
        </w:rPr>
        <w:t>In Rel-17</w:t>
      </w:r>
      <w:r w:rsidR="00D47B6E">
        <w:rPr>
          <w:rFonts w:eastAsia="微软雅黑"/>
          <w:lang w:eastAsia="zh-CN"/>
        </w:rPr>
        <w:t xml:space="preserve"> unified TCI state framework</w:t>
      </w:r>
      <w:r>
        <w:rPr>
          <w:rFonts w:eastAsia="微软雅黑"/>
          <w:lang w:eastAsia="zh-CN"/>
        </w:rPr>
        <w:t xml:space="preserve">, </w:t>
      </w:r>
      <w:r w:rsidR="00D47B6E">
        <w:rPr>
          <w:rFonts w:eastAsia="微软雅黑"/>
          <w:lang w:eastAsia="zh-CN"/>
        </w:rPr>
        <w:t xml:space="preserve">the joint/UL TCI state is always applied to dynamic-grant PUSCH and configured-grant PUSCH while SRS can be configured to follow or not </w:t>
      </w:r>
      <w:r w:rsidR="004032E3">
        <w:rPr>
          <w:rFonts w:eastAsia="微软雅黑"/>
          <w:lang w:eastAsia="zh-CN"/>
        </w:rPr>
        <w:t xml:space="preserve">to </w:t>
      </w:r>
      <w:r w:rsidR="00D47B6E">
        <w:rPr>
          <w:rFonts w:eastAsia="微软雅黑"/>
          <w:lang w:eastAsia="zh-CN"/>
        </w:rPr>
        <w:t xml:space="preserve">follow the unified TCI state. This principle should be maintained in Rel-18 </w:t>
      </w:r>
      <w:r w:rsidR="00D47B6E" w:rsidRPr="00B76F69">
        <w:rPr>
          <w:color w:val="000000"/>
          <w:szCs w:val="20"/>
          <w:lang w:eastAsia="zh-TW"/>
        </w:rPr>
        <w:t>unified TCI framework extension</w:t>
      </w:r>
      <w:r w:rsidR="004032E3">
        <w:rPr>
          <w:color w:val="000000"/>
          <w:szCs w:val="20"/>
          <w:lang w:eastAsia="zh-TW"/>
        </w:rPr>
        <w:t xml:space="preserve"> which </w:t>
      </w:r>
      <w:r w:rsidR="00D40C19">
        <w:rPr>
          <w:color w:val="000000"/>
          <w:szCs w:val="20"/>
          <w:lang w:eastAsia="zh-TW"/>
        </w:rPr>
        <w:t xml:space="preserve">is obviously aligned with </w:t>
      </w:r>
      <w:r w:rsidR="004032E3">
        <w:rPr>
          <w:color w:val="000000"/>
          <w:szCs w:val="20"/>
          <w:lang w:eastAsia="zh-TW"/>
        </w:rPr>
        <w:t>Alt</w:t>
      </w:r>
      <w:proofErr w:type="gramStart"/>
      <w:r w:rsidR="004032E3">
        <w:rPr>
          <w:color w:val="000000"/>
          <w:szCs w:val="20"/>
          <w:lang w:eastAsia="zh-TW"/>
        </w:rPr>
        <w:t xml:space="preserve">1 </w:t>
      </w:r>
      <w:r w:rsidR="00D47B6E">
        <w:rPr>
          <w:color w:val="000000"/>
          <w:szCs w:val="20"/>
          <w:lang w:eastAsia="zh-TW"/>
        </w:rPr>
        <w:t>.</w:t>
      </w:r>
      <w:proofErr w:type="gramEnd"/>
      <w:r w:rsidR="00D47B6E" w:rsidRPr="00D47B6E">
        <w:rPr>
          <w:rFonts w:eastAsia="微软雅黑"/>
          <w:lang w:eastAsia="zh-CN"/>
        </w:rPr>
        <w:t xml:space="preserve"> </w:t>
      </w:r>
      <w:r w:rsidR="00D47B6E" w:rsidRPr="001E2FF7">
        <w:rPr>
          <w:rFonts w:eastAsia="微软雅黑"/>
          <w:lang w:eastAsia="zh-CN"/>
        </w:rPr>
        <w:t>Alt2,</w:t>
      </w:r>
      <w:r w:rsidR="00D47B6E">
        <w:rPr>
          <w:rFonts w:eastAsia="微软雅黑"/>
          <w:lang w:eastAsia="zh-CN"/>
        </w:rPr>
        <w:t xml:space="preserve"> however, prevent</w:t>
      </w:r>
      <w:r w:rsidR="00566A18">
        <w:rPr>
          <w:rFonts w:eastAsia="微软雅黑"/>
          <w:lang w:eastAsia="zh-CN"/>
        </w:rPr>
        <w:t>s</w:t>
      </w:r>
      <w:r w:rsidR="00D47B6E">
        <w:rPr>
          <w:rFonts w:eastAsia="微软雅黑"/>
          <w:lang w:eastAsia="zh-CN"/>
        </w:rPr>
        <w:t xml:space="preserve"> the UE from transmitting the SRS with UL TX spatial filter different from the one for current PUSCH to measure the channel</w:t>
      </w:r>
      <w:r w:rsidR="00D47B6E" w:rsidRPr="001E2FF7">
        <w:rPr>
          <w:rFonts w:eastAsia="微软雅黑"/>
          <w:lang w:eastAsia="zh-CN"/>
        </w:rPr>
        <w:t xml:space="preserve"> </w:t>
      </w:r>
      <w:r w:rsidR="00D47B6E">
        <w:rPr>
          <w:rFonts w:eastAsia="微软雅黑"/>
          <w:lang w:eastAsia="zh-CN"/>
        </w:rPr>
        <w:t xml:space="preserve">of other beams. </w:t>
      </w:r>
      <w:r w:rsidR="009F50C1">
        <w:rPr>
          <w:rFonts w:eastAsia="微软雅黑"/>
          <w:lang w:eastAsia="zh-CN"/>
        </w:rPr>
        <w:t xml:space="preserve">In addition, which </w:t>
      </w:r>
      <w:r w:rsidR="009F50C1" w:rsidRPr="001E2FF7">
        <w:rPr>
          <w:rFonts w:eastAsia="微软雅黑"/>
          <w:lang w:eastAsia="zh-CN"/>
        </w:rPr>
        <w:t xml:space="preserve">joint/UL </w:t>
      </w:r>
      <w:r w:rsidR="009F50C1">
        <w:rPr>
          <w:rFonts w:eastAsia="微软雅黑"/>
          <w:lang w:eastAsia="zh-CN"/>
        </w:rPr>
        <w:t xml:space="preserve">TCI state(s) </w:t>
      </w:r>
      <w:r w:rsidR="00D47B6E" w:rsidRPr="001E2FF7">
        <w:rPr>
          <w:rFonts w:eastAsia="微软雅黑"/>
          <w:lang w:eastAsia="zh-CN"/>
        </w:rPr>
        <w:t xml:space="preserve">the PUSCH </w:t>
      </w:r>
      <w:r w:rsidR="009F50C1">
        <w:rPr>
          <w:rFonts w:eastAsia="微软雅黑"/>
          <w:lang w:eastAsia="zh-CN"/>
        </w:rPr>
        <w:t xml:space="preserve">shall </w:t>
      </w:r>
      <w:r w:rsidR="00D47B6E" w:rsidRPr="001E2FF7">
        <w:rPr>
          <w:rFonts w:eastAsia="微软雅黑"/>
          <w:lang w:eastAsia="zh-CN"/>
        </w:rPr>
        <w:t xml:space="preserve">apply </w:t>
      </w:r>
      <w:r w:rsidR="009F50C1">
        <w:rPr>
          <w:rFonts w:eastAsia="微软雅黑"/>
          <w:lang w:eastAsia="zh-CN"/>
        </w:rPr>
        <w:t xml:space="preserve">is unclear </w:t>
      </w:r>
      <w:r w:rsidR="00D47B6E" w:rsidRPr="001E2FF7">
        <w:rPr>
          <w:rFonts w:eastAsia="微软雅黑"/>
          <w:lang w:eastAsia="zh-CN"/>
        </w:rPr>
        <w:t>if the SRS doesn’t follow unified TCI state.</w:t>
      </w:r>
    </w:p>
    <w:p w14:paraId="3DD10895" w14:textId="4BB4E8E8" w:rsidR="001E2FF7" w:rsidRPr="001E2FF7" w:rsidRDefault="001E2FF7" w:rsidP="001E2FF7">
      <w:pPr>
        <w:rPr>
          <w:rFonts w:eastAsia="微软雅黑"/>
          <w:lang w:eastAsia="zh-CN"/>
        </w:rPr>
      </w:pPr>
      <w:r w:rsidRPr="001E2FF7">
        <w:rPr>
          <w:rFonts w:eastAsia="微软雅黑"/>
          <w:lang w:eastAsia="zh-CN"/>
        </w:rPr>
        <w:t xml:space="preserve">For PUSCH transmission, similar </w:t>
      </w:r>
      <w:r w:rsidR="00F3404C">
        <w:rPr>
          <w:rFonts w:eastAsia="微软雅黑"/>
          <w:lang w:eastAsia="zh-CN"/>
        </w:rPr>
        <w:t>as</w:t>
      </w:r>
      <w:r w:rsidRPr="001E2FF7">
        <w:rPr>
          <w:rFonts w:eastAsia="微软雅黑"/>
          <w:lang w:eastAsia="zh-CN"/>
        </w:rPr>
        <w:t xml:space="preserve"> in Rel-17 MTRP PUSCH repetition, when two SRS resource sets are configured, the SRS resource set indicator field in UL DCI can be re-interpreted to indicate one </w:t>
      </w:r>
      <w:r w:rsidR="003B5051">
        <w:rPr>
          <w:rFonts w:eastAsia="微软雅黑"/>
          <w:lang w:eastAsia="zh-CN"/>
        </w:rPr>
        <w:t>of the two</w:t>
      </w:r>
      <w:r w:rsidRPr="001E2FF7">
        <w:rPr>
          <w:rFonts w:eastAsia="微软雅黑"/>
          <w:lang w:eastAsia="zh-CN"/>
        </w:rPr>
        <w:t xml:space="preserve"> or </w:t>
      </w:r>
      <w:r w:rsidR="003B5051">
        <w:rPr>
          <w:rFonts w:eastAsia="微软雅黑"/>
          <w:lang w:eastAsia="zh-CN"/>
        </w:rPr>
        <w:t>both</w:t>
      </w:r>
      <w:r w:rsidRPr="001E2FF7">
        <w:rPr>
          <w:rFonts w:eastAsia="微软雅黑"/>
          <w:lang w:eastAsia="zh-CN"/>
        </w:rPr>
        <w:t xml:space="preserve"> TCI states possibly with the mapping order are applied for MTRP PUSCH repetition. If the UE supports </w:t>
      </w:r>
      <w:proofErr w:type="spellStart"/>
      <w:r w:rsidRPr="001E2FF7">
        <w:rPr>
          <w:rFonts w:eastAsia="微软雅黑"/>
          <w:lang w:eastAsia="zh-CN"/>
        </w:rPr>
        <w:t>STxMP</w:t>
      </w:r>
      <w:proofErr w:type="spellEnd"/>
      <w:r w:rsidRPr="001E2FF7">
        <w:rPr>
          <w:rFonts w:eastAsia="微软雅黑"/>
          <w:lang w:eastAsia="zh-CN"/>
        </w:rPr>
        <w:t xml:space="preserve">, UL panel selection can also be determined by one or two indicated TCI states selected by this field for dynamic switching between single panel transmission and </w:t>
      </w:r>
      <w:proofErr w:type="spellStart"/>
      <w:r w:rsidRPr="001E2FF7">
        <w:rPr>
          <w:rFonts w:eastAsia="微软雅黑"/>
          <w:lang w:eastAsia="zh-CN"/>
        </w:rPr>
        <w:t>STxMP</w:t>
      </w:r>
      <w:proofErr w:type="spellEnd"/>
      <w:r w:rsidRPr="001E2FF7">
        <w:rPr>
          <w:rFonts w:eastAsia="微软雅黑"/>
          <w:lang w:eastAsia="zh-CN"/>
        </w:rPr>
        <w:t>. It is noted that the one or two panels selected by this field should match the UE capability value set, e.g. the supported number of SRS port, indicated by SRI field(s) in UL DCI.</w:t>
      </w:r>
    </w:p>
    <w:p w14:paraId="6E39676C" w14:textId="243CA2AB" w:rsidR="001E2FF7" w:rsidRDefault="001E2FF7" w:rsidP="001E2FF7">
      <w:pPr>
        <w:pStyle w:val="proposal"/>
      </w:pPr>
      <w:r w:rsidRPr="001E2FF7">
        <w:t xml:space="preserve">On unified TCI framework extension for S-DCI based MTRP, support </w:t>
      </w:r>
      <w:r>
        <w:t xml:space="preserve">Alt1, i.e., </w:t>
      </w:r>
      <w:r w:rsidRPr="001E2FF7">
        <w:t xml:space="preserve">using an indicator field (could be reusing an existing DCI field or introducing a new DCI field) in a DCI </w:t>
      </w:r>
      <w:r w:rsidRPr="001E2FF7">
        <w:lastRenderedPageBreak/>
        <w:t>format 0_1/0_2 to inform which joint/UL TCI state(s) indicated by MAC-CE/DCI the UE shall apply to PUSCH transmission scheduled/activated by the DCI format 0_1/0_2.</w:t>
      </w:r>
    </w:p>
    <w:p w14:paraId="4A221B66" w14:textId="7F971FFA" w:rsidR="002F6AEB" w:rsidRDefault="002F6AEB" w:rsidP="002F6AEB">
      <w:pPr>
        <w:pStyle w:val="title2"/>
      </w:pPr>
      <w:bookmarkStart w:id="4" w:name="_GoBack"/>
      <w:bookmarkEnd w:id="4"/>
      <w:r w:rsidRPr="002F6AEB">
        <w:t>Signaling mechanism for Rel16/17 M-DCI based MTRP</w:t>
      </w:r>
    </w:p>
    <w:p w14:paraId="3010012C" w14:textId="56213484" w:rsidR="008166A6" w:rsidRDefault="008166A6" w:rsidP="008166A6">
      <w:pPr>
        <w:pStyle w:val="title3"/>
      </w:pPr>
      <w:r w:rsidRPr="002F6AEB">
        <w:t>TCI state activation and indication</w:t>
      </w:r>
    </w:p>
    <w:p w14:paraId="63B2C5EF" w14:textId="391063BE" w:rsidR="002F6AEB" w:rsidRDefault="00FA4D50" w:rsidP="008F6CF5">
      <w:r>
        <w:t xml:space="preserve">Following </w:t>
      </w:r>
      <w:r w:rsidR="002F6AEB" w:rsidRPr="002F6AEB">
        <w:t>TCI state activation and indication</w:t>
      </w:r>
      <w:r w:rsidR="008F6CF5">
        <w:t xml:space="preserve"> mechanism for M-DCI based MTRP has been agreed in RAN1#110bis-e.</w:t>
      </w:r>
    </w:p>
    <w:tbl>
      <w:tblPr>
        <w:tblStyle w:val="aa"/>
        <w:tblW w:w="0" w:type="auto"/>
        <w:tblLook w:val="04A0" w:firstRow="1" w:lastRow="0" w:firstColumn="1" w:lastColumn="0" w:noHBand="0" w:noVBand="1"/>
      </w:tblPr>
      <w:tblGrid>
        <w:gridCol w:w="9060"/>
      </w:tblGrid>
      <w:tr w:rsidR="00D66326" w14:paraId="15D4CD8C" w14:textId="77777777" w:rsidTr="00D66326">
        <w:tc>
          <w:tcPr>
            <w:tcW w:w="9060" w:type="dxa"/>
          </w:tcPr>
          <w:p w14:paraId="1FDE1FC5" w14:textId="78C5E248" w:rsidR="00D66326" w:rsidRPr="00C933D0" w:rsidRDefault="00D66326" w:rsidP="00D66326">
            <w:pPr>
              <w:rPr>
                <w:b/>
                <w:bCs/>
                <w:iCs/>
                <w:color w:val="000000"/>
                <w:szCs w:val="20"/>
                <w:highlight w:val="green"/>
              </w:rPr>
            </w:pPr>
            <w:r w:rsidRPr="00C933D0">
              <w:rPr>
                <w:b/>
                <w:bCs/>
                <w:iCs/>
                <w:color w:val="000000"/>
                <w:szCs w:val="20"/>
                <w:highlight w:val="green"/>
              </w:rPr>
              <w:t>Agreement</w:t>
            </w:r>
          </w:p>
          <w:p w14:paraId="27758CFA" w14:textId="77777777" w:rsidR="00D66326" w:rsidRPr="00C933D0" w:rsidRDefault="00D66326" w:rsidP="00D66326">
            <w:pPr>
              <w:rPr>
                <w:color w:val="000000"/>
                <w:szCs w:val="20"/>
              </w:rPr>
            </w:pPr>
            <w:r w:rsidRPr="00C933D0">
              <w:rPr>
                <w:color w:val="000000"/>
                <w:szCs w:val="20"/>
              </w:rPr>
              <w:t>On unified TCI framework extension for M-DCI based MTRP:</w:t>
            </w:r>
          </w:p>
          <w:p w14:paraId="63AE2670" w14:textId="77777777" w:rsidR="00D66326" w:rsidRPr="00C933D0" w:rsidRDefault="00D66326" w:rsidP="00BD5B6F">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The existing TCI field in a DCI format 1_1/1_2 (with or without DL assignment) associated with one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can indicate the joint/DL/UL TCI state(s) specific to the same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2B058BCD" w14:textId="77777777" w:rsidR="00D66326" w:rsidRPr="00C933D0" w:rsidRDefault="00D66326" w:rsidP="00BD5B6F">
            <w:pPr>
              <w:pStyle w:val="af2"/>
              <w:widowControl/>
              <w:numPr>
                <w:ilvl w:val="1"/>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eastAsia="PMingLiU" w:hAnsi="Times New Roman" w:hint="eastAsia"/>
                <w:color w:val="000000"/>
                <w:sz w:val="20"/>
                <w:szCs w:val="20"/>
                <w:lang w:eastAsia="zh-TW"/>
              </w:rPr>
              <w:t>F</w:t>
            </w:r>
            <w:r w:rsidRPr="00C933D0">
              <w:rPr>
                <w:rFonts w:ascii="Times New Roman" w:eastAsia="PMingLiU" w:hAnsi="Times New Roman"/>
                <w:color w:val="000000"/>
                <w:sz w:val="20"/>
                <w:szCs w:val="20"/>
                <w:lang w:eastAsia="zh-TW"/>
              </w:rPr>
              <w:t xml:space="preserve">FS: The UE shall apply the indicated joint/DL/UL TCI state(s) specific to a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 to channel(s)/signal(s) that have explicit or implicit association with the same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w:t>
            </w:r>
          </w:p>
          <w:p w14:paraId="0ED10DA5" w14:textId="77777777" w:rsidR="00D66326" w:rsidRPr="00C933D0" w:rsidRDefault="00D66326" w:rsidP="00BD5B6F">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A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field is included in TCI state activation command (MAC-CE) to indicate that the mapping between the activated TCI state(s) and the TCI codepoint(s) is specific to which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05052213" w14:textId="77777777" w:rsidR="00D66326" w:rsidRDefault="00D66326" w:rsidP="00D66326">
            <w:pPr>
              <w:rPr>
                <w:szCs w:val="20"/>
                <w:lang w:eastAsia="x-none"/>
              </w:rPr>
            </w:pPr>
          </w:p>
          <w:p w14:paraId="30F8F00C" w14:textId="016CAC59" w:rsidR="00D66326" w:rsidRPr="00C933D0" w:rsidRDefault="00D66326" w:rsidP="00D66326">
            <w:pPr>
              <w:rPr>
                <w:b/>
                <w:bCs/>
                <w:iCs/>
                <w:color w:val="000000"/>
                <w:szCs w:val="20"/>
                <w:highlight w:val="green"/>
              </w:rPr>
            </w:pPr>
            <w:r w:rsidRPr="00C933D0">
              <w:rPr>
                <w:b/>
                <w:bCs/>
                <w:iCs/>
                <w:color w:val="000000"/>
                <w:szCs w:val="20"/>
                <w:highlight w:val="green"/>
              </w:rPr>
              <w:t>Agreemen</w:t>
            </w:r>
            <w:r>
              <w:rPr>
                <w:b/>
                <w:bCs/>
                <w:iCs/>
                <w:color w:val="000000"/>
                <w:szCs w:val="20"/>
                <w:highlight w:val="green"/>
              </w:rPr>
              <w:t>t</w:t>
            </w:r>
          </w:p>
          <w:p w14:paraId="591DB83A" w14:textId="77777777" w:rsidR="00D66326" w:rsidRPr="005964DE" w:rsidRDefault="00D66326" w:rsidP="00D66326">
            <w:pPr>
              <w:rPr>
                <w:rFonts w:eastAsia="PMingLiU"/>
                <w:color w:val="000000"/>
                <w:szCs w:val="20"/>
                <w:lang w:eastAsia="zh-TW"/>
              </w:rPr>
            </w:pPr>
            <w:r w:rsidRPr="005964DE">
              <w:rPr>
                <w:color w:val="000000"/>
                <w:szCs w:val="20"/>
                <w:lang w:eastAsia="zh-TW"/>
              </w:rPr>
              <w:t>On unified TCI framework extension for M-DCI based MTRP:</w:t>
            </w:r>
          </w:p>
          <w:p w14:paraId="643167ED" w14:textId="77777777" w:rsidR="00D66326" w:rsidRPr="005964DE" w:rsidRDefault="00D66326" w:rsidP="00BD5B6F">
            <w:pPr>
              <w:pStyle w:val="af2"/>
              <w:widowControl/>
              <w:numPr>
                <w:ilvl w:val="0"/>
                <w:numId w:val="20"/>
              </w:numPr>
              <w:suppressAutoHyphens/>
              <w:spacing w:after="0"/>
              <w:ind w:firstLineChars="0"/>
              <w:contextualSpacing/>
              <w:rPr>
                <w:rFonts w:ascii="Times New Roman" w:hAnsi="Times New Roman"/>
                <w:color w:val="000000"/>
                <w:sz w:val="20"/>
                <w:szCs w:val="20"/>
              </w:rPr>
            </w:pPr>
            <w:r w:rsidRPr="005964DE">
              <w:rPr>
                <w:rFonts w:ascii="Times New Roman" w:hAnsi="Times New Roman"/>
                <w:color w:val="000000"/>
                <w:sz w:val="20"/>
                <w:szCs w:val="20"/>
              </w:rPr>
              <w:t>For a serving cell configured with joint DL/UL TCI mode, one joint TCI state can be mapped to a TCI codepoint of the existing TCI field in a DCI format 1_1/1_2 (with or without DL assignment)</w:t>
            </w:r>
          </w:p>
          <w:p w14:paraId="454226BC" w14:textId="3394A9D8" w:rsidR="00D66326" w:rsidRPr="007D7FDF" w:rsidRDefault="00D66326" w:rsidP="00D66326">
            <w:pPr>
              <w:pStyle w:val="af2"/>
              <w:widowControl/>
              <w:numPr>
                <w:ilvl w:val="0"/>
                <w:numId w:val="20"/>
              </w:numPr>
              <w:tabs>
                <w:tab w:val="left" w:pos="0"/>
              </w:tabs>
              <w:suppressAutoHyphens/>
              <w:spacing w:after="0"/>
              <w:ind w:firstLineChars="0"/>
              <w:contextualSpacing/>
              <w:rPr>
                <w:rFonts w:ascii="Times New Roman" w:hAnsi="Times New Roman"/>
                <w:color w:val="000000"/>
                <w:sz w:val="20"/>
                <w:szCs w:val="20"/>
              </w:rPr>
            </w:pPr>
            <w:r w:rsidRPr="005964DE">
              <w:rPr>
                <w:rFonts w:ascii="Times New Roman" w:hAnsi="Times New Roman"/>
                <w:color w:val="000000"/>
                <w:sz w:val="20"/>
                <w:szCs w:val="20"/>
              </w:rPr>
              <w:t>For a serving cell configured with separate DL/UL TCI mode, a DL TCI state, an UL TCI state, or a pair of DL and UL TCI states can be mapped to a TCI codepoint of the existing TCI field in a DCI format 1_1/1_2 (with or without DL assignment)</w:t>
            </w:r>
          </w:p>
        </w:tc>
      </w:tr>
    </w:tbl>
    <w:p w14:paraId="02C9D277" w14:textId="4605497A" w:rsidR="003A5F43" w:rsidRPr="000F046F" w:rsidRDefault="003A5F43" w:rsidP="000F046F">
      <w:pPr>
        <w:ind w:leftChars="15930" w:left="31680"/>
        <w:rPr>
          <w:rFonts w:eastAsiaTheme="minorEastAsia"/>
          <w:lang w:eastAsia="zh-CN"/>
        </w:rPr>
      </w:pPr>
    </w:p>
    <w:p w14:paraId="6C516360" w14:textId="2B0081AC" w:rsidR="000F046F" w:rsidRDefault="00E73CF9" w:rsidP="000F046F">
      <w:pPr>
        <w:rPr>
          <w:rFonts w:eastAsiaTheme="minorEastAsia"/>
          <w:lang w:eastAsia="zh-CN"/>
        </w:rPr>
      </w:pPr>
      <w:r>
        <w:rPr>
          <w:rFonts w:eastAsiaTheme="minorEastAsia"/>
          <w:lang w:eastAsia="zh-CN"/>
        </w:rPr>
        <w:t xml:space="preserve">One issue related to </w:t>
      </w:r>
      <w:r w:rsidR="002B2A3B">
        <w:rPr>
          <w:rFonts w:eastAsiaTheme="minorEastAsia"/>
          <w:lang w:eastAsia="zh-CN"/>
        </w:rPr>
        <w:t>TCI indication</w:t>
      </w:r>
      <w:r w:rsidR="00C11767">
        <w:rPr>
          <w:rFonts w:eastAsiaTheme="minorEastAsia"/>
          <w:lang w:eastAsia="zh-CN"/>
        </w:rPr>
        <w:t xml:space="preserve"> for M-DCI based MTRP</w:t>
      </w:r>
      <w:r w:rsidR="002B2A3B">
        <w:rPr>
          <w:rFonts w:eastAsiaTheme="minorEastAsia"/>
          <w:lang w:eastAsia="zh-CN"/>
        </w:rPr>
        <w:t xml:space="preserve"> is </w:t>
      </w:r>
      <w:r w:rsidR="00C11767">
        <w:rPr>
          <w:rFonts w:eastAsiaTheme="minorEastAsia"/>
          <w:lang w:eastAsia="zh-CN"/>
        </w:rPr>
        <w:t xml:space="preserve">what </w:t>
      </w:r>
      <w:r w:rsidR="002B2A3B">
        <w:rPr>
          <w:rFonts w:eastAsiaTheme="minorEastAsia"/>
          <w:lang w:eastAsia="zh-CN"/>
        </w:rPr>
        <w:t xml:space="preserve">the UE behavior is when a single DL TCI state or UL TCI state is indicated </w:t>
      </w:r>
      <w:r w:rsidR="00C11767">
        <w:rPr>
          <w:rFonts w:eastAsiaTheme="minorEastAsia"/>
          <w:lang w:eastAsia="zh-CN"/>
        </w:rPr>
        <w:t xml:space="preserve">while both DL and UL TCI states are previously indicated for a cell configured with </w:t>
      </w:r>
      <w:r w:rsidR="00C11767" w:rsidRPr="005964DE">
        <w:rPr>
          <w:color w:val="000000"/>
          <w:szCs w:val="20"/>
        </w:rPr>
        <w:t>separate DL/UL TCI mode</w:t>
      </w:r>
      <w:r w:rsidR="00C11767">
        <w:rPr>
          <w:rFonts w:eastAsiaTheme="minorEastAsia"/>
          <w:lang w:eastAsia="zh-CN"/>
        </w:rPr>
        <w:t>. Following the legacy behavior as in Rel-17 unified TCI state framework per TRP is preferred, i.e., only DL/UL TCI state is updated while UL/DL TCI state is still in use.</w:t>
      </w:r>
    </w:p>
    <w:p w14:paraId="5E09E4BB" w14:textId="6B882B21" w:rsidR="00C11767" w:rsidRDefault="00C11767" w:rsidP="00C11767">
      <w:pPr>
        <w:pStyle w:val="proposal"/>
      </w:pPr>
      <w:r w:rsidRPr="002B18D9">
        <w:t xml:space="preserve">For </w:t>
      </w:r>
      <w:r w:rsidRPr="007B57A9">
        <w:t xml:space="preserve">unified TCI framework extension for </w:t>
      </w:r>
      <w:r>
        <w:t>M</w:t>
      </w:r>
      <w:r w:rsidRPr="007B57A9">
        <w:t>-DCI based MTRP</w:t>
      </w:r>
      <w:r>
        <w:t xml:space="preserve"> configured with </w:t>
      </w:r>
      <w:r w:rsidRPr="00C11767">
        <w:t>separate DL/UL TCI mode</w:t>
      </w:r>
      <w:r>
        <w:t>,</w:t>
      </w:r>
    </w:p>
    <w:p w14:paraId="490D4669" w14:textId="423B0843" w:rsidR="00C11767" w:rsidRDefault="00C11767" w:rsidP="00C11767">
      <w:pPr>
        <w:pStyle w:val="boldbullet2"/>
      </w:pPr>
      <w:r>
        <w:t>When a UE</w:t>
      </w:r>
      <w:r>
        <w:rPr>
          <w:rFonts w:hint="eastAsia"/>
        </w:rPr>
        <w:t xml:space="preserve"> </w:t>
      </w:r>
      <w:r>
        <w:t xml:space="preserve">is indicated with one DL TCI state after indicated with both DL TCI state and UL TCI state, the UE </w:t>
      </w:r>
      <w:r w:rsidR="00BB095B">
        <w:t>maintains the previous UL TCI state</w:t>
      </w:r>
      <w:r>
        <w:t xml:space="preserve"> for </w:t>
      </w:r>
      <w:r w:rsidR="00BB095B">
        <w:t>up</w:t>
      </w:r>
      <w:r>
        <w:t>link channels.</w:t>
      </w:r>
    </w:p>
    <w:p w14:paraId="1D5316DE" w14:textId="1BF8F141" w:rsidR="00C11767" w:rsidRDefault="00C11767" w:rsidP="00C11767">
      <w:pPr>
        <w:pStyle w:val="boldbullet2"/>
      </w:pPr>
      <w:r>
        <w:t>When a UE</w:t>
      </w:r>
      <w:r>
        <w:rPr>
          <w:rFonts w:hint="eastAsia"/>
        </w:rPr>
        <w:t xml:space="preserve"> </w:t>
      </w:r>
      <w:r>
        <w:t xml:space="preserve">is indicated with one UL TCI state after indicated with </w:t>
      </w:r>
      <w:r w:rsidR="00BB095B">
        <w:t>both DL TCI state and UL TCI state</w:t>
      </w:r>
      <w:r>
        <w:t xml:space="preserve">, </w:t>
      </w:r>
      <w:r w:rsidR="00BB095B">
        <w:t>the UE maintains the previous DL TCI state for downlink channels.</w:t>
      </w:r>
    </w:p>
    <w:p w14:paraId="76BA8DF0" w14:textId="53E0A61C" w:rsidR="002F6AEB" w:rsidRDefault="00A9396E" w:rsidP="002F6AEB">
      <w:pPr>
        <w:pStyle w:val="title3"/>
      </w:pPr>
      <w:r>
        <w:t>TCI state</w:t>
      </w:r>
      <w:r w:rsidR="002F6AEB" w:rsidRPr="002F6AEB">
        <w:t xml:space="preserve"> application</w:t>
      </w:r>
    </w:p>
    <w:p w14:paraId="1FCE3721" w14:textId="04554BFF" w:rsidR="00B079A8" w:rsidRPr="00B079A8" w:rsidRDefault="00B079A8" w:rsidP="00B079A8">
      <w:pPr>
        <w:rPr>
          <w:rFonts w:eastAsiaTheme="minorEastAsia"/>
          <w:lang w:eastAsia="zh-CN"/>
        </w:rPr>
      </w:pPr>
      <w:r>
        <w:rPr>
          <w:rFonts w:eastAsiaTheme="minorEastAsia"/>
          <w:lang w:eastAsia="zh-CN"/>
        </w:rPr>
        <w:t xml:space="preserve">In RAN1#110bis-e, </w:t>
      </w:r>
      <w:r w:rsidR="00D13F7F">
        <w:rPr>
          <w:rFonts w:eastAsiaTheme="minorEastAsia"/>
          <w:lang w:eastAsia="zh-CN"/>
        </w:rPr>
        <w:t>the application of indicated TCI states f</w:t>
      </w:r>
      <w:r w:rsidR="00D13F7F" w:rsidRPr="00D13F7F">
        <w:rPr>
          <w:rFonts w:eastAsiaTheme="minorEastAsia"/>
          <w:lang w:eastAsia="zh-CN"/>
        </w:rPr>
        <w:t xml:space="preserve">or </w:t>
      </w:r>
      <w:r w:rsidR="00D13F7F">
        <w:rPr>
          <w:rFonts w:eastAsiaTheme="minorEastAsia"/>
          <w:lang w:eastAsia="zh-CN"/>
        </w:rPr>
        <w:t xml:space="preserve">a </w:t>
      </w:r>
      <w:r w:rsidR="00D13F7F" w:rsidRPr="00D13F7F">
        <w:rPr>
          <w:rFonts w:eastAsiaTheme="minorEastAsia"/>
          <w:lang w:eastAsia="zh-CN"/>
        </w:rPr>
        <w:t>CORESET following the unified TCI state</w:t>
      </w:r>
      <w:r w:rsidR="00D13F7F">
        <w:rPr>
          <w:rFonts w:eastAsiaTheme="minorEastAsia"/>
          <w:lang w:eastAsia="zh-CN"/>
        </w:rPr>
        <w:t xml:space="preserve"> and its corresponding PDSCH</w:t>
      </w:r>
      <w:r w:rsidR="00D13F7F" w:rsidRPr="00D13F7F">
        <w:rPr>
          <w:rFonts w:eastAsiaTheme="minorEastAsia"/>
          <w:lang w:eastAsia="zh-CN"/>
        </w:rPr>
        <w:t xml:space="preserve">, apply the indicated TCI state corresponding to the </w:t>
      </w:r>
      <w:proofErr w:type="spellStart"/>
      <w:r w:rsidR="00D13F7F" w:rsidRPr="00D13F7F">
        <w:rPr>
          <w:rFonts w:eastAsiaTheme="minorEastAsia"/>
          <w:lang w:eastAsia="zh-CN"/>
        </w:rPr>
        <w:t>coresetPoolIndex</w:t>
      </w:r>
      <w:proofErr w:type="spellEnd"/>
      <w:r w:rsidR="00D13F7F" w:rsidRPr="00D13F7F">
        <w:rPr>
          <w:rFonts w:eastAsiaTheme="minorEastAsia"/>
          <w:lang w:eastAsia="zh-CN"/>
        </w:rPr>
        <w:t xml:space="preserve"> associated with this CORESET.</w:t>
      </w:r>
    </w:p>
    <w:tbl>
      <w:tblPr>
        <w:tblStyle w:val="aa"/>
        <w:tblW w:w="0" w:type="auto"/>
        <w:tblLook w:val="04A0" w:firstRow="1" w:lastRow="0" w:firstColumn="1" w:lastColumn="0" w:noHBand="0" w:noVBand="1"/>
      </w:tblPr>
      <w:tblGrid>
        <w:gridCol w:w="9060"/>
      </w:tblGrid>
      <w:tr w:rsidR="007D7FDF" w14:paraId="0A6B56F8" w14:textId="77777777" w:rsidTr="007D7FDF">
        <w:tc>
          <w:tcPr>
            <w:tcW w:w="9060" w:type="dxa"/>
          </w:tcPr>
          <w:p w14:paraId="58CEAA0E" w14:textId="77777777" w:rsidR="007D7FDF" w:rsidRPr="00C933D0" w:rsidRDefault="007D7FDF" w:rsidP="007D7FDF">
            <w:pPr>
              <w:rPr>
                <w:b/>
                <w:bCs/>
                <w:iCs/>
                <w:color w:val="000000"/>
                <w:szCs w:val="20"/>
                <w:highlight w:val="green"/>
              </w:rPr>
            </w:pPr>
            <w:r w:rsidRPr="00C933D0">
              <w:rPr>
                <w:b/>
                <w:bCs/>
                <w:iCs/>
                <w:color w:val="000000"/>
                <w:szCs w:val="20"/>
                <w:highlight w:val="green"/>
              </w:rPr>
              <w:t>Agreement</w:t>
            </w:r>
          </w:p>
          <w:p w14:paraId="0B5EAE09" w14:textId="77777777" w:rsidR="007D7FDF" w:rsidRPr="005964DE" w:rsidRDefault="007D7FDF" w:rsidP="007D7FDF">
            <w:pPr>
              <w:rPr>
                <w:szCs w:val="18"/>
              </w:rPr>
            </w:pPr>
            <w:r w:rsidRPr="005964DE">
              <w:rPr>
                <w:szCs w:val="18"/>
              </w:rPr>
              <w:t>On unified TCI framework extension for M-DCI based MTRP:</w:t>
            </w:r>
          </w:p>
          <w:p w14:paraId="4A4745AB"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2B48860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PDSCH scheduled/activated by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84A199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has explicit or implicit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6DC3F93C"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doesn’t have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23D7506" w14:textId="77777777" w:rsidR="007D7FDF" w:rsidRPr="005964DE" w:rsidRDefault="007D7FDF" w:rsidP="007D7FDF">
            <w:pPr>
              <w:rPr>
                <w:color w:val="FF0000"/>
                <w:szCs w:val="18"/>
              </w:rPr>
            </w:pPr>
            <w:r w:rsidRPr="005964DE">
              <w:rPr>
                <w:color w:val="FF0000"/>
                <w:szCs w:val="18"/>
              </w:rPr>
              <w:lastRenderedPageBreak/>
              <w:t>Above are applicable to the CORESET(s) that is configured/allowed to follow the indicated joint/DL TCI state</w:t>
            </w:r>
          </w:p>
          <w:p w14:paraId="1F4DE588" w14:textId="5ABF3554" w:rsidR="007D7FDF" w:rsidRDefault="007D7FDF" w:rsidP="007D7FDF">
            <w:pPr>
              <w:rPr>
                <w:rFonts w:eastAsia="微软雅黑"/>
                <w:lang w:eastAsia="zh-CN"/>
              </w:rPr>
            </w:pPr>
            <w:r w:rsidRPr="005964DE">
              <w:rPr>
                <w:color w:val="FF0000"/>
                <w:szCs w:val="18"/>
              </w:rPr>
              <w:t>FFS: The configuration/rule to configure/allow CORESET(s) to follow the indicated joint/DL TCI state, including the option to reuse the same configuration/rule as in Rel-17 unified TCI framework</w:t>
            </w:r>
          </w:p>
        </w:tc>
      </w:tr>
    </w:tbl>
    <w:p w14:paraId="09A42C02" w14:textId="18BB3335" w:rsidR="002F6AEB" w:rsidRDefault="002F6AEB" w:rsidP="002F6AEB">
      <w:pPr>
        <w:rPr>
          <w:rFonts w:eastAsia="微软雅黑"/>
          <w:lang w:eastAsia="zh-CN"/>
        </w:rPr>
      </w:pPr>
    </w:p>
    <w:p w14:paraId="4691E6EC" w14:textId="51A8F36C" w:rsidR="007D7FDF" w:rsidRDefault="007D7FDF" w:rsidP="007D7FDF">
      <w:pPr>
        <w:rPr>
          <w:rFonts w:eastAsia="微软雅黑"/>
          <w:lang w:eastAsia="zh-CN"/>
        </w:rPr>
      </w:pPr>
      <w:r w:rsidRPr="007D7FDF">
        <w:rPr>
          <w:rFonts w:eastAsia="微软雅黑"/>
          <w:lang w:eastAsia="zh-CN"/>
        </w:rPr>
        <w:t xml:space="preserve">For a CORESET associated with a </w:t>
      </w:r>
      <w:proofErr w:type="spellStart"/>
      <w:r w:rsidRPr="007D7FDF">
        <w:rPr>
          <w:rFonts w:eastAsia="微软雅黑"/>
          <w:lang w:eastAsia="zh-CN"/>
        </w:rPr>
        <w:t>coresetPoolIndex</w:t>
      </w:r>
      <w:proofErr w:type="spellEnd"/>
      <w:r w:rsidRPr="007D7FDF">
        <w:rPr>
          <w:rFonts w:eastAsia="微软雅黑"/>
          <w:lang w:eastAsia="zh-CN"/>
        </w:rPr>
        <w:t xml:space="preserve"> </w:t>
      </w:r>
      <w:r w:rsidR="00270484">
        <w:rPr>
          <w:rFonts w:eastAsia="微软雅黑"/>
          <w:lang w:eastAsia="zh-CN"/>
        </w:rPr>
        <w:t xml:space="preserve">but </w:t>
      </w:r>
      <w:r w:rsidR="00B26FA5">
        <w:rPr>
          <w:rFonts w:eastAsia="微软雅黑"/>
          <w:lang w:eastAsia="zh-CN"/>
        </w:rPr>
        <w:t xml:space="preserve">configured not to </w:t>
      </w:r>
      <w:r w:rsidRPr="007D7FDF">
        <w:rPr>
          <w:rFonts w:eastAsia="微软雅黑"/>
          <w:lang w:eastAsia="zh-CN"/>
        </w:rPr>
        <w:t>follow</w:t>
      </w:r>
      <w:r w:rsidR="00B26FA5">
        <w:rPr>
          <w:rFonts w:eastAsia="微软雅黑"/>
          <w:lang w:eastAsia="zh-CN"/>
        </w:rPr>
        <w:t xml:space="preserve"> </w:t>
      </w:r>
      <w:r w:rsidRPr="007D7FDF">
        <w:rPr>
          <w:rFonts w:eastAsia="微软雅黑"/>
          <w:lang w:eastAsia="zh-CN"/>
        </w:rPr>
        <w:t>the unified TCI state, the</w:t>
      </w:r>
      <w:r w:rsidR="00270484">
        <w:rPr>
          <w:rFonts w:eastAsia="微软雅黑"/>
          <w:lang w:eastAsia="zh-CN"/>
        </w:rPr>
        <w:t xml:space="preserve"> applied TCI state can be determined by </w:t>
      </w:r>
      <w:r w:rsidR="00270484" w:rsidRPr="00270484">
        <w:rPr>
          <w:rFonts w:eastAsia="微软雅黑"/>
          <w:lang w:eastAsia="zh-CN"/>
        </w:rPr>
        <w:t xml:space="preserve">the QCL rules defined in </w:t>
      </w:r>
      <w:r w:rsidR="00270484">
        <w:rPr>
          <w:rFonts w:eastAsia="微软雅黑"/>
          <w:lang w:eastAsia="zh-CN"/>
        </w:rPr>
        <w:t>Rel-17 unified TCI state framework.</w:t>
      </w:r>
      <w:r w:rsidRPr="007D7FDF">
        <w:rPr>
          <w:rFonts w:eastAsia="微软雅黑"/>
          <w:lang w:eastAsia="zh-CN"/>
        </w:rPr>
        <w:t xml:space="preserve"> For inter-cell MTRP when configured to follow the unified TCI states, the CORESET associated with CSS set other than Type3-PDCCH CSS sets, i.e. CORESET B/C/0 defined in Rel-17 for discussion purpose, can only be associated with the </w:t>
      </w:r>
      <w:proofErr w:type="spellStart"/>
      <w:r w:rsidRPr="007D7FDF">
        <w:rPr>
          <w:rFonts w:eastAsia="微软雅黑"/>
          <w:lang w:eastAsia="zh-CN"/>
        </w:rPr>
        <w:t>coresetPoolIndex</w:t>
      </w:r>
      <w:proofErr w:type="spellEnd"/>
      <w:r w:rsidRPr="007D7FDF">
        <w:rPr>
          <w:rFonts w:eastAsia="微软雅黑"/>
          <w:lang w:eastAsia="zh-CN"/>
        </w:rPr>
        <w:t xml:space="preserve"> associated with serving cell PCI, and the CSI-RS associated with the indicated TCI state applied to these CORESETs should be </w:t>
      </w:r>
      <w:proofErr w:type="spellStart"/>
      <w:r w:rsidRPr="007D7FDF">
        <w:rPr>
          <w:rFonts w:eastAsia="微软雅黑"/>
          <w:lang w:eastAsia="zh-CN"/>
        </w:rPr>
        <w:t>QCLed</w:t>
      </w:r>
      <w:proofErr w:type="spellEnd"/>
      <w:r w:rsidRPr="007D7FDF">
        <w:rPr>
          <w:rFonts w:eastAsia="微软雅黑"/>
          <w:lang w:eastAsia="zh-CN"/>
        </w:rPr>
        <w:t xml:space="preserve"> with an SSB associated with serving cell PCI.</w:t>
      </w:r>
    </w:p>
    <w:p w14:paraId="5ACB057D" w14:textId="2968E979" w:rsidR="007D7FDF" w:rsidRPr="007D7FDF" w:rsidRDefault="007D7FDF" w:rsidP="007D7FDF">
      <w:pPr>
        <w:rPr>
          <w:rFonts w:eastAsia="微软雅黑"/>
          <w:lang w:eastAsia="zh-CN"/>
        </w:rPr>
      </w:pPr>
      <w:r w:rsidRPr="007D7FDF">
        <w:rPr>
          <w:rFonts w:eastAsia="微软雅黑"/>
          <w:lang w:eastAsia="zh-CN"/>
        </w:rPr>
        <w:t xml:space="preserve">For a PUCCH resource scheduled by a PDCCH with the CORESET associated with a </w:t>
      </w:r>
      <w:proofErr w:type="spellStart"/>
      <w:r w:rsidRPr="007D7FDF">
        <w:rPr>
          <w:rFonts w:eastAsia="微软雅黑"/>
          <w:lang w:eastAsia="zh-CN"/>
        </w:rPr>
        <w:t>coresetPoolIndex</w:t>
      </w:r>
      <w:proofErr w:type="spellEnd"/>
      <w:r w:rsidRPr="007D7FDF">
        <w:rPr>
          <w:rFonts w:eastAsia="微软雅黑"/>
          <w:lang w:eastAsia="zh-CN"/>
        </w:rPr>
        <w:t xml:space="preserve">, the indicated TCI state corresponding to the same </w:t>
      </w:r>
      <w:proofErr w:type="spellStart"/>
      <w:r w:rsidRPr="007D7FDF">
        <w:rPr>
          <w:rFonts w:eastAsia="微软雅黑"/>
          <w:lang w:eastAsia="zh-CN"/>
        </w:rPr>
        <w:t>coresetPoolIndex</w:t>
      </w:r>
      <w:proofErr w:type="spellEnd"/>
      <w:r w:rsidRPr="007D7FDF">
        <w:rPr>
          <w:rFonts w:eastAsia="微软雅黑"/>
          <w:lang w:eastAsia="zh-CN"/>
        </w:rPr>
        <w:t xml:space="preserve"> can be applied to the PUCCH resource. For a non-scheduled PUCCH resource such as RRC configured PUCCH transmission, the indicated TCI state corresponding to a default </w:t>
      </w:r>
      <w:proofErr w:type="spellStart"/>
      <w:r w:rsidRPr="007D7FDF">
        <w:rPr>
          <w:rFonts w:eastAsia="微软雅黑"/>
          <w:lang w:eastAsia="zh-CN"/>
        </w:rPr>
        <w:t>coresetPoolIndex</w:t>
      </w:r>
      <w:proofErr w:type="spellEnd"/>
      <w:r w:rsidRPr="007D7FDF">
        <w:rPr>
          <w:rFonts w:eastAsia="微软雅黑"/>
          <w:lang w:eastAsia="zh-CN"/>
        </w:rPr>
        <w:t xml:space="preserve">, e.g. </w:t>
      </w:r>
      <w:proofErr w:type="spellStart"/>
      <w:r w:rsidRPr="007D7FDF">
        <w:rPr>
          <w:rFonts w:eastAsia="微软雅黑"/>
          <w:lang w:eastAsia="zh-CN"/>
        </w:rPr>
        <w:t>coresetPoolIndex</w:t>
      </w:r>
      <w:proofErr w:type="spellEnd"/>
      <w:r w:rsidRPr="007D7FDF">
        <w:rPr>
          <w:rFonts w:eastAsia="微软雅黑"/>
          <w:lang w:eastAsia="zh-CN"/>
        </w:rPr>
        <w:t xml:space="preserve"> 0, </w:t>
      </w:r>
      <w:r w:rsidR="00BE30F5">
        <w:rPr>
          <w:rFonts w:eastAsia="微软雅黑"/>
          <w:lang w:eastAsia="zh-CN"/>
        </w:rPr>
        <w:t xml:space="preserve">or an RRC configured </w:t>
      </w:r>
      <w:proofErr w:type="spellStart"/>
      <w:r w:rsidR="00BE30F5" w:rsidRPr="007D7FDF">
        <w:rPr>
          <w:rFonts w:eastAsia="微软雅黑"/>
          <w:lang w:eastAsia="zh-CN"/>
        </w:rPr>
        <w:t>coresetPoolIndex</w:t>
      </w:r>
      <w:proofErr w:type="spellEnd"/>
      <w:r w:rsidR="00BE30F5">
        <w:rPr>
          <w:rFonts w:eastAsia="微软雅黑"/>
          <w:lang w:eastAsia="zh-CN"/>
        </w:rPr>
        <w:t xml:space="preserve"> </w:t>
      </w:r>
      <w:r w:rsidR="00BE30F5" w:rsidRPr="007D7FDF">
        <w:rPr>
          <w:rFonts w:eastAsia="微软雅黑"/>
          <w:lang w:eastAsia="zh-CN"/>
        </w:rPr>
        <w:t>can be applied.</w:t>
      </w:r>
    </w:p>
    <w:p w14:paraId="399E8379" w14:textId="3CCF1DEA" w:rsidR="007D7FDF" w:rsidRPr="007D7FDF" w:rsidRDefault="007D7FDF" w:rsidP="007D7FDF">
      <w:pPr>
        <w:rPr>
          <w:rFonts w:eastAsia="微软雅黑"/>
          <w:lang w:eastAsia="zh-CN"/>
        </w:rPr>
      </w:pPr>
      <w:r w:rsidRPr="007D7FDF">
        <w:rPr>
          <w:rFonts w:eastAsia="微软雅黑"/>
          <w:lang w:eastAsia="zh-CN"/>
        </w:rPr>
        <w:t xml:space="preserve">Similar to PUCCH, dynamic grant based PUSCH, aperiodic CSI-RS and Type 2 configured grant based PUSCH scheduled by a PDCCH with the CORESET associated with a </w:t>
      </w:r>
      <w:proofErr w:type="spellStart"/>
      <w:r w:rsidRPr="007D7FDF">
        <w:rPr>
          <w:rFonts w:eastAsia="微软雅黑"/>
          <w:lang w:eastAsia="zh-CN"/>
        </w:rPr>
        <w:t>coresetPoolIndex</w:t>
      </w:r>
      <w:proofErr w:type="spellEnd"/>
      <w:r w:rsidRPr="007D7FDF">
        <w:rPr>
          <w:rFonts w:eastAsia="微软雅黑"/>
          <w:lang w:eastAsia="zh-CN"/>
        </w:rPr>
        <w:t xml:space="preserve"> can apply the indicated TCI state corresponding to the same </w:t>
      </w:r>
      <w:proofErr w:type="spellStart"/>
      <w:r w:rsidRPr="007D7FDF">
        <w:rPr>
          <w:rFonts w:eastAsia="微软雅黑"/>
          <w:lang w:eastAsia="zh-CN"/>
        </w:rPr>
        <w:t>coresetPoolIndex</w:t>
      </w:r>
      <w:proofErr w:type="spellEnd"/>
      <w:r w:rsidRPr="007D7FDF">
        <w:rPr>
          <w:rFonts w:eastAsia="微软雅黑"/>
          <w:lang w:eastAsia="zh-CN"/>
        </w:rPr>
        <w:t xml:space="preserve">. For a PUSCH without scheduling PDCCH such as Type 1 configured grant based PUSCH, the indicated TCI state corresponding to a default </w:t>
      </w:r>
      <w:proofErr w:type="spellStart"/>
      <w:r w:rsidRPr="007D7FDF">
        <w:rPr>
          <w:rFonts w:eastAsia="微软雅黑"/>
          <w:lang w:eastAsia="zh-CN"/>
        </w:rPr>
        <w:t>coresetPoolIndex</w:t>
      </w:r>
      <w:proofErr w:type="spellEnd"/>
      <w:r w:rsidRPr="007D7FDF">
        <w:rPr>
          <w:rFonts w:eastAsia="微软雅黑"/>
          <w:lang w:eastAsia="zh-CN"/>
        </w:rPr>
        <w:t xml:space="preserve">, e.g. </w:t>
      </w:r>
      <w:proofErr w:type="spellStart"/>
      <w:r w:rsidRPr="007D7FDF">
        <w:rPr>
          <w:rFonts w:eastAsia="微软雅黑"/>
          <w:lang w:eastAsia="zh-CN"/>
        </w:rPr>
        <w:t>coresetPoolIndex</w:t>
      </w:r>
      <w:proofErr w:type="spellEnd"/>
      <w:r w:rsidRPr="007D7FDF">
        <w:rPr>
          <w:rFonts w:eastAsia="微软雅黑"/>
          <w:lang w:eastAsia="zh-CN"/>
        </w:rPr>
        <w:t xml:space="preserve"> 0, </w:t>
      </w:r>
      <w:r w:rsidR="00BE30F5">
        <w:rPr>
          <w:rFonts w:eastAsia="微软雅黑"/>
          <w:lang w:eastAsia="zh-CN"/>
        </w:rPr>
        <w:t xml:space="preserve">or an RRC configured </w:t>
      </w:r>
      <w:proofErr w:type="spellStart"/>
      <w:r w:rsidR="00BE30F5" w:rsidRPr="007D7FDF">
        <w:rPr>
          <w:rFonts w:eastAsia="微软雅黑"/>
          <w:lang w:eastAsia="zh-CN"/>
        </w:rPr>
        <w:t>coresetPoolIndex</w:t>
      </w:r>
      <w:proofErr w:type="spellEnd"/>
      <w:r w:rsidR="00BE30F5">
        <w:rPr>
          <w:rFonts w:eastAsia="微软雅黑"/>
          <w:lang w:eastAsia="zh-CN"/>
        </w:rPr>
        <w:t xml:space="preserve"> </w:t>
      </w:r>
      <w:r w:rsidR="00BE30F5" w:rsidRPr="007D7FDF">
        <w:rPr>
          <w:rFonts w:eastAsia="微软雅黑"/>
          <w:lang w:eastAsia="zh-CN"/>
        </w:rPr>
        <w:t>can be applied</w:t>
      </w:r>
      <w:r w:rsidRPr="007D7FDF">
        <w:rPr>
          <w:rFonts w:eastAsia="微软雅黑"/>
          <w:lang w:eastAsia="zh-CN"/>
        </w:rPr>
        <w:t>.</w:t>
      </w:r>
    </w:p>
    <w:p w14:paraId="60A835B2" w14:textId="70BB7CD6" w:rsidR="007D7FDF" w:rsidRDefault="007D7FDF" w:rsidP="007D7FDF">
      <w:pPr>
        <w:rPr>
          <w:rFonts w:eastAsia="微软雅黑"/>
          <w:lang w:eastAsia="zh-CN"/>
        </w:rPr>
      </w:pPr>
      <w:r w:rsidRPr="007D7FDF">
        <w:rPr>
          <w:rFonts w:eastAsia="微软雅黑"/>
          <w:lang w:eastAsia="zh-CN"/>
        </w:rPr>
        <w:t xml:space="preserve">For CSI-RS and SRS following the indicated TCI state, the indicated TCI state corresponding to a </w:t>
      </w:r>
      <w:proofErr w:type="spellStart"/>
      <w:r w:rsidRPr="007D7FDF">
        <w:rPr>
          <w:rFonts w:eastAsia="微软雅黑"/>
          <w:lang w:eastAsia="zh-CN"/>
        </w:rPr>
        <w:t>coresetPoolIndex</w:t>
      </w:r>
      <w:proofErr w:type="spellEnd"/>
      <w:r w:rsidRPr="007D7FDF">
        <w:rPr>
          <w:rFonts w:eastAsia="微软雅黑"/>
          <w:lang w:eastAsia="zh-CN"/>
        </w:rPr>
        <w:t xml:space="preserve"> can be applied, where the association between a </w:t>
      </w:r>
      <w:proofErr w:type="spellStart"/>
      <w:r w:rsidRPr="007D7FDF">
        <w:rPr>
          <w:rFonts w:eastAsia="微软雅黑"/>
          <w:lang w:eastAsia="zh-CN"/>
        </w:rPr>
        <w:t>coresetPoolIndex</w:t>
      </w:r>
      <w:proofErr w:type="spellEnd"/>
      <w:r w:rsidRPr="007D7FDF">
        <w:rPr>
          <w:rFonts w:eastAsia="微软雅黑"/>
          <w:lang w:eastAsia="zh-CN"/>
        </w:rPr>
        <w:t xml:space="preserve"> and CSI-RS/SRS can be defined per resource set, per resource group, or per resource. There can be another way for aperiodic CSI-RS/SRS resource set to let the applied TCI state for CSI-RS/SRS follow that of the triggering PDCCH.</w:t>
      </w:r>
    </w:p>
    <w:p w14:paraId="33F3C997" w14:textId="4DE295D4" w:rsidR="00BE30F5" w:rsidRPr="00BE30F5" w:rsidRDefault="00BE30F5" w:rsidP="00BE30F5">
      <w:pPr>
        <w:pStyle w:val="proposal"/>
      </w:pPr>
      <w:r w:rsidRPr="00BE30F5">
        <w:t xml:space="preserve">For </w:t>
      </w:r>
      <w:r w:rsidR="003E1842">
        <w:t xml:space="preserve">unified TCI state extension to </w:t>
      </w:r>
      <w:r w:rsidRPr="00BE30F5">
        <w:t>M-DCI based MTRP, the TCI state application rule can be defined per channel/RS,</w:t>
      </w:r>
    </w:p>
    <w:p w14:paraId="2A89883D" w14:textId="04E7F581" w:rsidR="00BE30F5" w:rsidRPr="00BE30F5" w:rsidRDefault="00BE30F5" w:rsidP="00270484">
      <w:pPr>
        <w:pStyle w:val="boldbullet2"/>
      </w:pPr>
      <w:bookmarkStart w:id="5" w:name="_Hlk118452257"/>
      <w:r w:rsidRPr="00BE30F5">
        <w:t xml:space="preserve">For CORESET </w:t>
      </w:r>
      <w:r w:rsidR="00CC7C65">
        <w:t xml:space="preserve">not </w:t>
      </w:r>
      <w:r w:rsidRPr="00BE30F5">
        <w:t xml:space="preserve">following the unified TCI state, </w:t>
      </w:r>
      <w:bookmarkEnd w:id="5"/>
      <w:r w:rsidR="00270484" w:rsidRPr="00270484">
        <w:t xml:space="preserve">the applied </w:t>
      </w:r>
      <w:r w:rsidR="00270484">
        <w:t xml:space="preserve">joint/UL </w:t>
      </w:r>
      <w:r w:rsidR="00270484" w:rsidRPr="00270484">
        <w:t>TCI state can be determined by the QCL rules defined in Rel-17 unified TCI state framework</w:t>
      </w:r>
      <w:r w:rsidR="00270484">
        <w:t>.</w:t>
      </w:r>
    </w:p>
    <w:p w14:paraId="793C5297" w14:textId="037035BD" w:rsidR="00BE30F5" w:rsidRPr="00BE30F5" w:rsidRDefault="00BE30F5" w:rsidP="00BE30F5">
      <w:pPr>
        <w:pStyle w:val="boldbullet2"/>
      </w:pPr>
      <w:r w:rsidRPr="00BE30F5">
        <w:t xml:space="preserve">For PUCCH and PUSCH scheduled by a DCI, apply the indicated </w:t>
      </w:r>
      <w:r w:rsidR="00270484">
        <w:t>joint/UL</w:t>
      </w:r>
      <w:r w:rsidRPr="00BE30F5">
        <w:t xml:space="preserve">TCI state corresponding to the </w:t>
      </w:r>
      <w:proofErr w:type="spellStart"/>
      <w:r w:rsidRPr="00BE30F5">
        <w:t>coresetPoolIndex</w:t>
      </w:r>
      <w:proofErr w:type="spellEnd"/>
      <w:r w:rsidRPr="00BE30F5">
        <w:t xml:space="preserve"> associated with the CORESET.</w:t>
      </w:r>
    </w:p>
    <w:p w14:paraId="1A39612B" w14:textId="04314A31" w:rsidR="00BE30F5" w:rsidRPr="00BE30F5" w:rsidRDefault="00BE30F5" w:rsidP="00BE30F5">
      <w:pPr>
        <w:pStyle w:val="boldbullet2"/>
      </w:pPr>
      <w:r w:rsidRPr="00BE30F5">
        <w:t xml:space="preserve">For PUCCH and PUSCH transmission configured by RRC, including periodic PUCCH and Type 1 configured grant, etc., apply the indicated TCI state corresponding to a default </w:t>
      </w:r>
      <w:proofErr w:type="spellStart"/>
      <w:r w:rsidRPr="00BE30F5">
        <w:t>coresetPoolIndex</w:t>
      </w:r>
      <w:proofErr w:type="spellEnd"/>
      <w:r w:rsidRPr="00BE30F5">
        <w:t xml:space="preserve">, e.g. </w:t>
      </w:r>
      <w:proofErr w:type="spellStart"/>
      <w:r w:rsidRPr="00BE30F5">
        <w:t>coresetPoolIndex</w:t>
      </w:r>
      <w:proofErr w:type="spellEnd"/>
      <w:r w:rsidRPr="00BE30F5">
        <w:t xml:space="preserve"> 0, or the TCI state corresponding to a </w:t>
      </w:r>
      <w:proofErr w:type="spellStart"/>
      <w:r w:rsidRPr="00BE30F5">
        <w:t>coresetPoolIndex</w:t>
      </w:r>
      <w:proofErr w:type="spellEnd"/>
      <w:r w:rsidRPr="00BE30F5">
        <w:t xml:space="preserve"> configured by RRC</w:t>
      </w:r>
      <w:r w:rsidR="00086BC8">
        <w:t xml:space="preserve"> per PUCCH resource/group or per type 1 CG configuration</w:t>
      </w:r>
      <w:r w:rsidRPr="00BE30F5">
        <w:t>.</w:t>
      </w:r>
    </w:p>
    <w:p w14:paraId="63B10DFC" w14:textId="6E2F2CF0" w:rsidR="00BE30F5" w:rsidRDefault="00BE30F5" w:rsidP="00BE30F5">
      <w:pPr>
        <w:pStyle w:val="boldbullet2"/>
      </w:pPr>
      <w:r w:rsidRPr="00BE30F5">
        <w:t xml:space="preserve">For CSI-RS and SRS following the unified TCI state, apply the indicated TCI state corresponding to the </w:t>
      </w:r>
      <w:proofErr w:type="spellStart"/>
      <w:r w:rsidRPr="00BE30F5">
        <w:t>coresetPoolIndex</w:t>
      </w:r>
      <w:proofErr w:type="spellEnd"/>
      <w:r w:rsidRPr="00BE30F5">
        <w:t xml:space="preserve"> value associated with resource set/resource group/resource, or follow the triggering PDCCH.</w:t>
      </w:r>
    </w:p>
    <w:p w14:paraId="778F044B" w14:textId="12F61D07" w:rsidR="002F6AEB" w:rsidRDefault="002F6AEB" w:rsidP="002F6AEB">
      <w:pPr>
        <w:pStyle w:val="title2"/>
      </w:pPr>
      <w:bookmarkStart w:id="6" w:name="_Ref118722173"/>
      <w:r w:rsidRPr="002F6AEB">
        <w:t xml:space="preserve">Power control </w:t>
      </w:r>
      <w:r w:rsidR="00BE0735">
        <w:t>in</w:t>
      </w:r>
      <w:r w:rsidR="00BE0735" w:rsidRPr="002F6AEB">
        <w:t xml:space="preserve"> </w:t>
      </w:r>
      <w:r w:rsidRPr="002F6AEB">
        <w:t>unified TCI framework</w:t>
      </w:r>
      <w:r w:rsidR="000924EC">
        <w:t xml:space="preserve"> extension</w:t>
      </w:r>
      <w:r w:rsidRPr="002F6AEB">
        <w:t xml:space="preserve"> for MTRP</w:t>
      </w:r>
      <w:bookmarkEnd w:id="6"/>
    </w:p>
    <w:p w14:paraId="0C6E303E" w14:textId="1FF8FFD7" w:rsidR="00CC7C65" w:rsidRPr="00CC7C65" w:rsidRDefault="00CC7C65" w:rsidP="00D13F7F">
      <w:pPr>
        <w:rPr>
          <w:rFonts w:eastAsia="微软雅黑"/>
          <w:lang w:eastAsia="zh-CN"/>
        </w:rPr>
      </w:pPr>
      <w:r w:rsidRPr="00CC7C65">
        <w:rPr>
          <w:rFonts w:eastAsia="微软雅黑"/>
          <w:lang w:eastAsia="zh-CN"/>
        </w:rPr>
        <w:t xml:space="preserve">In Rel-17 unified TCI framework, UL power control mechanism is re-designed and depends on the indicated </w:t>
      </w:r>
      <w:r w:rsidR="006535D2">
        <w:rPr>
          <w:rFonts w:eastAsia="微软雅黑"/>
          <w:lang w:eastAsia="zh-CN"/>
        </w:rPr>
        <w:t xml:space="preserve">joint or UL </w:t>
      </w:r>
      <w:r w:rsidRPr="00CC7C65">
        <w:rPr>
          <w:rFonts w:eastAsia="微软雅黑"/>
          <w:lang w:eastAsia="zh-CN"/>
        </w:rPr>
        <w:t>TCI state. The PLRS is configured to be included in or associated with joint TCI state</w:t>
      </w:r>
      <w:r w:rsidR="006535D2">
        <w:rPr>
          <w:rFonts w:eastAsia="微软雅黑"/>
          <w:lang w:eastAsia="zh-CN"/>
        </w:rPr>
        <w:t xml:space="preserve"> or</w:t>
      </w:r>
      <w:r w:rsidR="006535D2" w:rsidRPr="006535D2">
        <w:rPr>
          <w:rFonts w:eastAsia="微软雅黑"/>
          <w:lang w:eastAsia="zh-CN"/>
        </w:rPr>
        <w:t xml:space="preserve"> </w:t>
      </w:r>
      <w:r w:rsidR="006535D2" w:rsidRPr="00CC7C65">
        <w:rPr>
          <w:rFonts w:eastAsia="微软雅黑"/>
          <w:lang w:eastAsia="zh-CN"/>
        </w:rPr>
        <w:t>UL TCI state</w:t>
      </w:r>
      <w:r w:rsidRPr="00CC7C65">
        <w:rPr>
          <w:rFonts w:eastAsia="微软雅黑"/>
          <w:lang w:eastAsia="zh-CN"/>
        </w:rPr>
        <w:t xml:space="preserve">, while the spatial relation RS can be used as PLRS for a UE only supports beam alignment. For each of PUSCH, PUCCH and SRS, one PC setting (including P0, alpha, closed loop index) can be optionally associated with each of the joint </w:t>
      </w:r>
      <w:r w:rsidR="00D83E02">
        <w:rPr>
          <w:rFonts w:eastAsia="微软雅黑"/>
          <w:lang w:eastAsia="zh-CN"/>
        </w:rPr>
        <w:t xml:space="preserve">or </w:t>
      </w:r>
      <w:r w:rsidR="00D83E02" w:rsidRPr="00CC7C65">
        <w:rPr>
          <w:rFonts w:eastAsia="微软雅黑"/>
          <w:lang w:eastAsia="zh-CN"/>
        </w:rPr>
        <w:t xml:space="preserve">UL </w:t>
      </w:r>
      <w:r w:rsidR="00D83E02">
        <w:rPr>
          <w:rFonts w:eastAsia="微软雅黑"/>
          <w:lang w:eastAsia="zh-CN"/>
        </w:rPr>
        <w:t>TCI</w:t>
      </w:r>
      <w:r w:rsidR="00D83E02" w:rsidRPr="00CC7C65">
        <w:rPr>
          <w:rFonts w:eastAsia="微软雅黑"/>
          <w:lang w:eastAsia="zh-CN"/>
        </w:rPr>
        <w:t xml:space="preserve"> </w:t>
      </w:r>
      <w:r w:rsidRPr="00CC7C65">
        <w:rPr>
          <w:rFonts w:eastAsia="微软雅黑"/>
          <w:lang w:eastAsia="zh-CN"/>
        </w:rPr>
        <w:t xml:space="preserve">state per BWP. When the PC setting is not configured for the indicated TCI state, for each UL channel/RS, a default setting independent of TCI state is configured in BWP. </w:t>
      </w:r>
    </w:p>
    <w:p w14:paraId="307DD821" w14:textId="308D4C26" w:rsidR="00DD7EAA" w:rsidRPr="00472883" w:rsidRDefault="00CC7C65" w:rsidP="00DD7EAA">
      <w:pPr>
        <w:rPr>
          <w:rFonts w:eastAsiaTheme="minorEastAsia"/>
          <w:lang w:eastAsia="zh-CN"/>
        </w:rPr>
      </w:pPr>
      <w:r w:rsidRPr="00CC7C65">
        <w:rPr>
          <w:rFonts w:eastAsia="微软雅黑"/>
          <w:lang w:eastAsia="zh-CN"/>
        </w:rPr>
        <w:t xml:space="preserve">In Rel-18 MTRP, </w:t>
      </w:r>
      <w:r w:rsidR="00DD7EAA">
        <w:rPr>
          <w:rFonts w:eastAsia="微软雅黑"/>
          <w:lang w:eastAsia="zh-CN"/>
        </w:rPr>
        <w:t>t</w:t>
      </w:r>
      <w:r w:rsidR="00DD7EAA">
        <w:rPr>
          <w:rFonts w:eastAsiaTheme="minorEastAsia"/>
          <w:lang w:eastAsia="zh-CN"/>
        </w:rPr>
        <w:t xml:space="preserve">he following agreement on </w:t>
      </w:r>
      <w:r w:rsidR="00DD7EAA" w:rsidRPr="00CC7C65">
        <w:rPr>
          <w:rFonts w:eastAsia="微软雅黑"/>
          <w:lang w:eastAsia="zh-CN"/>
        </w:rPr>
        <w:t>UL PC</w:t>
      </w:r>
      <w:r w:rsidR="00DD7EAA">
        <w:rPr>
          <w:rFonts w:eastAsiaTheme="minorEastAsia"/>
          <w:lang w:eastAsia="zh-CN"/>
        </w:rPr>
        <w:t xml:space="preserve"> extension was achieved in RAN1#109-e</w:t>
      </w:r>
      <w:r w:rsidR="00916309">
        <w:rPr>
          <w:rFonts w:eastAsiaTheme="minorEastAsia"/>
          <w:lang w:eastAsia="zh-CN"/>
        </w:rPr>
        <w:t xml:space="preserve"> </w:t>
      </w:r>
      <w:r w:rsidR="00916309">
        <w:rPr>
          <w:rFonts w:eastAsiaTheme="minorEastAsia"/>
          <w:lang w:eastAsia="zh-CN"/>
        </w:rPr>
        <w:fldChar w:fldCharType="begin"/>
      </w:r>
      <w:r w:rsidR="00916309">
        <w:rPr>
          <w:rFonts w:eastAsiaTheme="minorEastAsia"/>
          <w:lang w:eastAsia="zh-CN"/>
        </w:rPr>
        <w:instrText xml:space="preserve"> REF _Ref118746711 \r \h </w:instrText>
      </w:r>
      <w:r w:rsidR="00916309">
        <w:rPr>
          <w:rFonts w:eastAsiaTheme="minorEastAsia"/>
          <w:lang w:eastAsia="zh-CN"/>
        </w:rPr>
      </w:r>
      <w:r w:rsidR="00916309">
        <w:rPr>
          <w:rFonts w:eastAsiaTheme="minorEastAsia"/>
          <w:lang w:eastAsia="zh-CN"/>
        </w:rPr>
        <w:fldChar w:fldCharType="separate"/>
      </w:r>
      <w:r w:rsidR="00916309">
        <w:rPr>
          <w:rFonts w:eastAsiaTheme="minorEastAsia"/>
          <w:lang w:eastAsia="zh-CN"/>
        </w:rPr>
        <w:t>[4]</w:t>
      </w:r>
      <w:r w:rsidR="00916309">
        <w:rPr>
          <w:rFonts w:eastAsiaTheme="minorEastAsia"/>
          <w:lang w:eastAsia="zh-CN"/>
        </w:rPr>
        <w:fldChar w:fldCharType="end"/>
      </w:r>
      <w:r w:rsidR="00DD7EAA">
        <w:rPr>
          <w:rFonts w:eastAsiaTheme="minorEastAsia"/>
          <w:lang w:eastAsia="zh-CN"/>
        </w:rPr>
        <w:t>.</w:t>
      </w:r>
    </w:p>
    <w:tbl>
      <w:tblPr>
        <w:tblStyle w:val="aa"/>
        <w:tblW w:w="0" w:type="auto"/>
        <w:tblLook w:val="04A0" w:firstRow="1" w:lastRow="0" w:firstColumn="1" w:lastColumn="0" w:noHBand="0" w:noVBand="1"/>
      </w:tblPr>
      <w:tblGrid>
        <w:gridCol w:w="9060"/>
      </w:tblGrid>
      <w:tr w:rsidR="00DD7EAA" w14:paraId="37DAE592" w14:textId="77777777" w:rsidTr="003255DC">
        <w:tc>
          <w:tcPr>
            <w:tcW w:w="9060" w:type="dxa"/>
          </w:tcPr>
          <w:p w14:paraId="66D92435" w14:textId="77777777" w:rsidR="00DD7EAA" w:rsidRPr="009C73A7" w:rsidRDefault="00DD7EAA" w:rsidP="003255DC">
            <w:pPr>
              <w:rPr>
                <w:rStyle w:val="afa"/>
                <w:rFonts w:eastAsia="PMingLiU"/>
                <w:szCs w:val="20"/>
                <w:highlight w:val="green"/>
                <w:lang w:eastAsia="zh-TW"/>
              </w:rPr>
            </w:pPr>
            <w:r w:rsidRPr="009C73A7">
              <w:rPr>
                <w:rStyle w:val="afa"/>
                <w:szCs w:val="20"/>
                <w:highlight w:val="green"/>
                <w:lang w:eastAsia="zh-TW"/>
              </w:rPr>
              <w:t>Agreement</w:t>
            </w:r>
          </w:p>
          <w:p w14:paraId="334EE444" w14:textId="77777777" w:rsidR="00DD7EAA" w:rsidRPr="009C73A7" w:rsidRDefault="00DD7EAA" w:rsidP="003255DC">
            <w:pPr>
              <w:ind w:firstLine="2"/>
              <w:rPr>
                <w:szCs w:val="20"/>
                <w:lang w:eastAsia="ko-KR"/>
              </w:rPr>
            </w:pPr>
            <w:r w:rsidRPr="009C73A7">
              <w:rPr>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497C477" w14:textId="77777777" w:rsidR="00DD7EAA" w:rsidRPr="009C73A7" w:rsidRDefault="00DD7EAA" w:rsidP="003255DC">
            <w:pPr>
              <w:numPr>
                <w:ilvl w:val="0"/>
                <w:numId w:val="22"/>
              </w:numPr>
              <w:spacing w:after="0"/>
              <w:rPr>
                <w:szCs w:val="20"/>
              </w:rPr>
            </w:pPr>
            <w:r w:rsidRPr="009C73A7">
              <w:rPr>
                <w:szCs w:val="20"/>
              </w:rPr>
              <w:t xml:space="preserve">FFS: How to extend to other Rel-18 MTRP scheme(s) with </w:t>
            </w:r>
            <w:proofErr w:type="spellStart"/>
            <w:r w:rsidRPr="009C73A7">
              <w:rPr>
                <w:szCs w:val="20"/>
              </w:rPr>
              <w:t>STxMP</w:t>
            </w:r>
            <w:proofErr w:type="spellEnd"/>
            <w:r w:rsidRPr="009C73A7">
              <w:rPr>
                <w:szCs w:val="20"/>
              </w:rPr>
              <w:t>, if supported</w:t>
            </w:r>
            <w:r w:rsidRPr="009C73A7">
              <w:t> </w:t>
            </w:r>
          </w:p>
          <w:p w14:paraId="7D58F92C" w14:textId="77777777" w:rsidR="00DD7EAA" w:rsidRPr="009C73A7" w:rsidRDefault="00DD7EAA" w:rsidP="003255DC">
            <w:pPr>
              <w:numPr>
                <w:ilvl w:val="0"/>
                <w:numId w:val="22"/>
              </w:numPr>
              <w:spacing w:after="0"/>
              <w:rPr>
                <w:szCs w:val="20"/>
              </w:rPr>
            </w:pPr>
            <w:r w:rsidRPr="009C73A7">
              <w:rPr>
                <w:szCs w:val="20"/>
              </w:rPr>
              <w:t>FFS: UL PC enhancement for CB and non-CB SRS in above case</w:t>
            </w:r>
          </w:p>
          <w:p w14:paraId="595BF535" w14:textId="77777777" w:rsidR="00DD7EAA" w:rsidRPr="00CC7C65" w:rsidRDefault="00DD7EAA" w:rsidP="003255DC">
            <w:pPr>
              <w:rPr>
                <w:rFonts w:eastAsia="PMingLiU"/>
                <w:szCs w:val="20"/>
                <w:lang w:eastAsia="zh-TW"/>
              </w:rPr>
            </w:pPr>
            <w:r w:rsidRPr="009C73A7">
              <w:rPr>
                <w:szCs w:val="20"/>
                <w:lang w:eastAsia="zh-TW"/>
              </w:rPr>
              <w:lastRenderedPageBreak/>
              <w:t xml:space="preserve">FFS: The applied UL PC parameter setting if one or both indicated joint or UL TCI state(s) is not associated with an UL PC parameter setting (including P0, alpha for PUSCH, and closed loop index) for PUCCH/PUSCH </w:t>
            </w:r>
          </w:p>
        </w:tc>
      </w:tr>
    </w:tbl>
    <w:p w14:paraId="6C41B9B2" w14:textId="77777777" w:rsidR="00DD7EAA" w:rsidRPr="00DD7EAA" w:rsidRDefault="00DD7EAA" w:rsidP="00CC7C65">
      <w:pPr>
        <w:rPr>
          <w:rFonts w:eastAsia="微软雅黑"/>
          <w:lang w:eastAsia="zh-CN"/>
        </w:rPr>
      </w:pPr>
    </w:p>
    <w:p w14:paraId="2648DBB8" w14:textId="3E62242F" w:rsidR="00CC7C65" w:rsidRPr="00CC7C65" w:rsidRDefault="00CC7C65" w:rsidP="00CC7C65">
      <w:pPr>
        <w:rPr>
          <w:rFonts w:eastAsia="微软雅黑"/>
          <w:lang w:eastAsia="zh-CN"/>
        </w:rPr>
      </w:pPr>
      <w:r w:rsidRPr="00CC7C65">
        <w:rPr>
          <w:rFonts w:eastAsia="微软雅黑"/>
          <w:lang w:eastAsia="zh-CN"/>
        </w:rPr>
        <w:t xml:space="preserve">If the PC parameter settings are not configured for the indicated TCI states, default </w:t>
      </w:r>
      <w:r w:rsidR="00014A92">
        <w:rPr>
          <w:rFonts w:eastAsia="微软雅黑"/>
          <w:lang w:eastAsia="zh-CN"/>
        </w:rPr>
        <w:t xml:space="preserve">PC </w:t>
      </w:r>
      <w:r w:rsidRPr="00CC7C65">
        <w:rPr>
          <w:rFonts w:eastAsia="微软雅黑"/>
          <w:lang w:eastAsia="zh-CN"/>
        </w:rPr>
        <w:t xml:space="preserve">settings should be defined for each channel/RS. For MTRP, it is required that multiple default </w:t>
      </w:r>
      <w:r w:rsidR="003F4A1F">
        <w:rPr>
          <w:rFonts w:eastAsia="微软雅黑"/>
          <w:lang w:eastAsia="zh-CN"/>
        </w:rPr>
        <w:t xml:space="preserve">PC </w:t>
      </w:r>
      <w:r w:rsidRPr="00CC7C65">
        <w:rPr>
          <w:rFonts w:eastAsia="微软雅黑"/>
          <w:lang w:eastAsia="zh-CN"/>
        </w:rPr>
        <w:t xml:space="preserve">settings for each channel/RS are configured by RRC in BWP, where each default </w:t>
      </w:r>
      <w:r w:rsidR="00F711B7">
        <w:rPr>
          <w:rFonts w:eastAsia="微软雅黑"/>
          <w:lang w:eastAsia="zh-CN"/>
        </w:rPr>
        <w:t xml:space="preserve">PC </w:t>
      </w:r>
      <w:r w:rsidRPr="00CC7C65">
        <w:rPr>
          <w:rFonts w:eastAsia="微软雅黑"/>
          <w:lang w:eastAsia="zh-CN"/>
        </w:rPr>
        <w:t xml:space="preserve">setting is for a TRP. For PUSCH, if the PC parameter setting list is configured by RRC, default </w:t>
      </w:r>
      <w:r w:rsidR="00F711B7">
        <w:rPr>
          <w:rFonts w:eastAsia="微软雅黑"/>
          <w:lang w:eastAsia="zh-CN"/>
        </w:rPr>
        <w:t xml:space="preserve">PC </w:t>
      </w:r>
      <w:r w:rsidRPr="00CC7C65">
        <w:rPr>
          <w:rFonts w:eastAsia="微软雅黑"/>
          <w:lang w:eastAsia="zh-CN"/>
        </w:rPr>
        <w:t>settings also can be selected by up to two SRI fields, where each SRI indicates a default</w:t>
      </w:r>
      <w:r w:rsidR="00F711B7">
        <w:rPr>
          <w:rFonts w:eastAsia="微软雅黑"/>
          <w:lang w:eastAsia="zh-CN"/>
        </w:rPr>
        <w:t xml:space="preserve"> PC</w:t>
      </w:r>
      <w:r w:rsidRPr="00CC7C65">
        <w:rPr>
          <w:rFonts w:eastAsia="微软雅黑"/>
          <w:lang w:eastAsia="zh-CN"/>
        </w:rPr>
        <w:t xml:space="preserve"> setting. </w:t>
      </w:r>
    </w:p>
    <w:p w14:paraId="5421FBE8" w14:textId="5A31B2DF" w:rsidR="00CC7C65" w:rsidRPr="00CC7C65" w:rsidRDefault="00610FFA" w:rsidP="00915C63">
      <w:pPr>
        <w:pStyle w:val="proposal"/>
      </w:pPr>
      <w:r w:rsidRPr="00610FFA">
        <w:t>Power control in unified TCI framework extension for MTRP</w:t>
      </w:r>
    </w:p>
    <w:p w14:paraId="36C9D9DC" w14:textId="35913307" w:rsidR="00CC7C65" w:rsidRPr="00CC7C65" w:rsidRDefault="00CC7C65" w:rsidP="00CC7C65">
      <w:pPr>
        <w:pStyle w:val="boldbullet2"/>
      </w:pPr>
      <w:r w:rsidRPr="00CC7C65">
        <w:t xml:space="preserve">If the PC parameter settings (including PLRS, P0, alpha, closed loop index) are not associated with the indicated TCI states, default </w:t>
      </w:r>
      <w:r w:rsidR="00F711B7">
        <w:t xml:space="preserve">PC </w:t>
      </w:r>
      <w:r w:rsidRPr="00CC7C65">
        <w:t>settings for each channel/RS for each TRP can be configured by RRC</w:t>
      </w:r>
      <w:r w:rsidR="009305B7">
        <w:t xml:space="preserve"> signaling</w:t>
      </w:r>
      <w:r w:rsidRPr="00CC7C65">
        <w:t>.</w:t>
      </w:r>
    </w:p>
    <w:p w14:paraId="78B799F2" w14:textId="50FFAE83" w:rsidR="00CC7C65" w:rsidRPr="00CC7C65" w:rsidRDefault="00CC7C65" w:rsidP="00CC7C65">
      <w:pPr>
        <w:pStyle w:val="boldbullet2"/>
      </w:pPr>
      <w:r w:rsidRPr="00CC7C65">
        <w:t xml:space="preserve">For PUSCH, default </w:t>
      </w:r>
      <w:r w:rsidR="00F711B7">
        <w:t xml:space="preserve">PC parameter </w:t>
      </w:r>
      <w:r w:rsidRPr="00CC7C65">
        <w:t>settings can be selected based on the value of up to two SRI fields.</w:t>
      </w:r>
    </w:p>
    <w:p w14:paraId="3699CEA1" w14:textId="1CA0B749" w:rsidR="00CC7C65" w:rsidRPr="00CC7C65" w:rsidRDefault="00CC7C65" w:rsidP="00CC7C65">
      <w:pPr>
        <w:rPr>
          <w:rFonts w:eastAsia="微软雅黑"/>
          <w:lang w:eastAsia="zh-CN"/>
        </w:rPr>
      </w:pPr>
      <w:r w:rsidRPr="00CC7C65">
        <w:rPr>
          <w:rFonts w:eastAsia="微软雅黑"/>
          <w:lang w:eastAsia="zh-CN"/>
        </w:rPr>
        <w:t xml:space="preserve">In general, UL PC parameter settings required by </w:t>
      </w:r>
      <w:proofErr w:type="spellStart"/>
      <w:r w:rsidRPr="00CC7C65">
        <w:rPr>
          <w:rFonts w:eastAsia="微软雅黑"/>
          <w:lang w:eastAsia="zh-CN"/>
        </w:rPr>
        <w:t>eMBB</w:t>
      </w:r>
      <w:proofErr w:type="spellEnd"/>
      <w:r w:rsidRPr="00CC7C65">
        <w:rPr>
          <w:rFonts w:eastAsia="微软雅黑"/>
          <w:lang w:eastAsia="zh-CN"/>
        </w:rPr>
        <w:t xml:space="preserve"> and URLLC are different, a TCI state ID is associated with two settings from different lists for </w:t>
      </w:r>
      <w:proofErr w:type="spellStart"/>
      <w:r w:rsidRPr="00CC7C65">
        <w:rPr>
          <w:rFonts w:eastAsia="微软雅黑"/>
          <w:lang w:eastAsia="zh-CN"/>
        </w:rPr>
        <w:t>eMBB</w:t>
      </w:r>
      <w:proofErr w:type="spellEnd"/>
      <w:r w:rsidRPr="00CC7C65">
        <w:rPr>
          <w:rFonts w:eastAsia="微软雅黑"/>
          <w:lang w:eastAsia="zh-CN"/>
        </w:rPr>
        <w:t xml:space="preserve"> and URLLC, where the additional setting </w:t>
      </w:r>
      <w:r w:rsidR="00C96C26">
        <w:rPr>
          <w:rFonts w:eastAsia="微软雅黑"/>
          <w:lang w:eastAsia="zh-CN"/>
        </w:rPr>
        <w:t xml:space="preserve">includes </w:t>
      </w:r>
      <w:r w:rsidR="002B1A71">
        <w:rPr>
          <w:rFonts w:eastAsia="微软雅黑"/>
          <w:lang w:eastAsia="zh-CN"/>
        </w:rPr>
        <w:t xml:space="preserve">only </w:t>
      </w:r>
      <w:r w:rsidRPr="00CC7C65">
        <w:rPr>
          <w:rFonts w:eastAsia="微软雅黑"/>
          <w:lang w:eastAsia="zh-CN"/>
        </w:rPr>
        <w:t xml:space="preserve">P0 </w:t>
      </w:r>
      <w:r w:rsidR="00C96C26">
        <w:rPr>
          <w:rFonts w:eastAsia="微软雅黑"/>
          <w:lang w:eastAsia="zh-CN"/>
        </w:rPr>
        <w:t>while</w:t>
      </w:r>
      <w:r w:rsidRPr="00CC7C65">
        <w:rPr>
          <w:rFonts w:eastAsia="微软雅黑"/>
          <w:lang w:eastAsia="zh-CN"/>
        </w:rPr>
        <w:t xml:space="preserve"> other parameters are configured in one setting. Based on the value of TCI state ID and the open-loop power control parameter set indication field in DCI, PC parameter settings associated with the TCI state ID can be determined and applied for PUSCH of a specific service. If the PC parameter settings are not associated with the indicated TCI states, P0 or additional P0 in default settings can be determined based on the value of SRI field and OLPC field.</w:t>
      </w:r>
    </w:p>
    <w:p w14:paraId="4598B7C0" w14:textId="3E258A69" w:rsidR="00CC7C65" w:rsidRPr="00CC7C65" w:rsidRDefault="00CC7C65" w:rsidP="00CC7C65">
      <w:pPr>
        <w:pStyle w:val="proposal"/>
      </w:pPr>
      <w:r w:rsidRPr="00CC7C65">
        <w:t>UL PC parameter settings from different setting lists including additional P0 list are associated with an UL or joint TCI state for different services.</w:t>
      </w:r>
    </w:p>
    <w:p w14:paraId="0ECE229C" w14:textId="479DBD99" w:rsidR="00CC7C65" w:rsidRPr="00CC7C65" w:rsidRDefault="00CC7C65" w:rsidP="00CC7C65">
      <w:pPr>
        <w:pStyle w:val="boldbullet2"/>
      </w:pPr>
      <w:r w:rsidRPr="00CC7C65">
        <w:t>TCI state ID and OLPC are used to determine PC parameters.</w:t>
      </w:r>
    </w:p>
    <w:p w14:paraId="151276B1" w14:textId="097F8362" w:rsidR="00CC7C65" w:rsidRPr="00CC7C65" w:rsidRDefault="00CC7C65" w:rsidP="00CC7C65">
      <w:pPr>
        <w:pStyle w:val="proposal"/>
      </w:pPr>
      <w:r w:rsidRPr="00CC7C65">
        <w:t>If the PC parameter settings are not associated with the indicated TCI states, P0 or additional P0 can be determined based on the value of SRI field and OLPC field.</w:t>
      </w:r>
    </w:p>
    <w:p w14:paraId="00602ABD" w14:textId="39FF8C0B" w:rsidR="00CC7C65" w:rsidRPr="00CC7C65" w:rsidRDefault="00CC7C65" w:rsidP="00CC7C65">
      <w:pPr>
        <w:rPr>
          <w:rFonts w:eastAsia="微软雅黑"/>
          <w:lang w:eastAsia="zh-CN"/>
        </w:rPr>
      </w:pPr>
      <w:r w:rsidRPr="00CC7C65">
        <w:rPr>
          <w:rFonts w:eastAsia="微软雅黑"/>
          <w:lang w:eastAsia="zh-CN"/>
        </w:rPr>
        <w:t>On Rel-17 unified TCI framework, any SRS resource or resource set that is a valid target signal of a Rel-15/16 spatial relation based on the Rel-15/16 spatial relation rules (on source-target relations) can be configured as a target signal of a Rel-17 UL or, if applicable, joint TCI</w:t>
      </w:r>
      <w:r w:rsidR="003E1842">
        <w:rPr>
          <w:rFonts w:eastAsia="微软雅黑"/>
          <w:lang w:eastAsia="zh-CN"/>
        </w:rPr>
        <w:t xml:space="preserve"> state</w:t>
      </w:r>
      <w:r w:rsidRPr="00CC7C65">
        <w:rPr>
          <w:rFonts w:eastAsia="微软雅黑"/>
          <w:lang w:eastAsia="zh-CN"/>
        </w:rPr>
        <w:t xml:space="preserve">. However, when one SRS resource set is configured for M-DCI based MTRP case, if each SRS resource is associated with a </w:t>
      </w:r>
      <w:proofErr w:type="spellStart"/>
      <w:r w:rsidRPr="00CC7C65">
        <w:rPr>
          <w:rFonts w:eastAsia="微软雅黑"/>
          <w:lang w:eastAsia="zh-CN"/>
        </w:rPr>
        <w:t>coresetPoolIndex</w:t>
      </w:r>
      <w:proofErr w:type="spellEnd"/>
      <w:r w:rsidRPr="00CC7C65">
        <w:rPr>
          <w:rFonts w:eastAsia="微软雅黑"/>
          <w:lang w:eastAsia="zh-CN"/>
        </w:rPr>
        <w:t xml:space="preserve"> and applies the indicated TCI state associated with this </w:t>
      </w:r>
      <w:proofErr w:type="spellStart"/>
      <w:r w:rsidRPr="00CC7C65">
        <w:rPr>
          <w:rFonts w:eastAsia="微软雅黑"/>
          <w:lang w:eastAsia="zh-CN"/>
        </w:rPr>
        <w:t>coresetPoolIndex</w:t>
      </w:r>
      <w:proofErr w:type="spellEnd"/>
      <w:r w:rsidRPr="00CC7C65">
        <w:rPr>
          <w:rFonts w:eastAsia="微软雅黑"/>
          <w:lang w:eastAsia="zh-CN"/>
        </w:rPr>
        <w:t xml:space="preserve"> value from multiple indicated TCI states, it needs to be clarified whether the UL PC parameters for all SRS resource in the set are allowed to be different. If two SRS resource sets are configured, each SRS resource set is associated with a </w:t>
      </w:r>
      <w:proofErr w:type="spellStart"/>
      <w:r w:rsidRPr="00CC7C65">
        <w:rPr>
          <w:rFonts w:eastAsia="微软雅黑"/>
          <w:lang w:eastAsia="zh-CN"/>
        </w:rPr>
        <w:t>coresetPoolIndex</w:t>
      </w:r>
      <w:proofErr w:type="spellEnd"/>
      <w:r w:rsidRPr="00CC7C65">
        <w:rPr>
          <w:rFonts w:eastAsia="微软雅黑"/>
          <w:lang w:eastAsia="zh-CN"/>
        </w:rPr>
        <w:t xml:space="preserve">, all SRS resources in a set apply the UL PC parameters associated with the UL or joint TCI state corresponding to the </w:t>
      </w:r>
      <w:proofErr w:type="spellStart"/>
      <w:r w:rsidRPr="00CC7C65">
        <w:rPr>
          <w:rFonts w:eastAsia="微软雅黑"/>
          <w:lang w:eastAsia="zh-CN"/>
        </w:rPr>
        <w:t>coresetPoolIndex</w:t>
      </w:r>
      <w:proofErr w:type="spellEnd"/>
      <w:r w:rsidRPr="00CC7C65">
        <w:rPr>
          <w:rFonts w:eastAsia="微软雅黑"/>
          <w:lang w:eastAsia="zh-CN"/>
        </w:rPr>
        <w:t xml:space="preserve"> with the SRS resource set.</w:t>
      </w:r>
      <w:r w:rsidR="003E1842">
        <w:rPr>
          <w:rFonts w:eastAsia="微软雅黑"/>
          <w:lang w:eastAsia="zh-CN"/>
        </w:rPr>
        <w:t xml:space="preserve"> From our view, SRS enhancement with two SRS resource sets for M-DCI is much clearer and simpler.</w:t>
      </w:r>
    </w:p>
    <w:p w14:paraId="0EDC04A8" w14:textId="5B915290" w:rsidR="00CC7C65" w:rsidRPr="00CC7C65" w:rsidRDefault="003E1842" w:rsidP="003E1842">
      <w:pPr>
        <w:pStyle w:val="proposal"/>
      </w:pPr>
      <w:r w:rsidRPr="00BE30F5">
        <w:t xml:space="preserve">For </w:t>
      </w:r>
      <w:r>
        <w:t xml:space="preserve">unified TCI state extension to </w:t>
      </w:r>
      <w:r w:rsidRPr="00BE30F5">
        <w:t>M-DCI based MTRP,</w:t>
      </w:r>
      <w:r>
        <w:t xml:space="preserve"> </w:t>
      </w:r>
      <w:r w:rsidR="00CC7C65" w:rsidRPr="00CC7C65">
        <w:t xml:space="preserve">two SRS resource sets </w:t>
      </w:r>
      <w:r>
        <w:t>can be</w:t>
      </w:r>
      <w:r w:rsidR="00CC7C65" w:rsidRPr="00CC7C65">
        <w:t xml:space="preserve"> configured, each associated with a </w:t>
      </w:r>
      <w:proofErr w:type="spellStart"/>
      <w:r w:rsidR="00CC7C65" w:rsidRPr="00CC7C65">
        <w:t>coresetPoolIndex</w:t>
      </w:r>
      <w:proofErr w:type="spellEnd"/>
      <w:r w:rsidR="00CC7C65" w:rsidRPr="00CC7C65">
        <w:t>.</w:t>
      </w:r>
    </w:p>
    <w:p w14:paraId="0CEAAFA4" w14:textId="37CAEAF0" w:rsidR="002F6AEB" w:rsidRDefault="002F6AEB" w:rsidP="002F6AEB">
      <w:pPr>
        <w:pStyle w:val="title2"/>
      </w:pPr>
      <w:r w:rsidRPr="002F6AEB">
        <w:t>CA case with common TCI state update for Rel-16/17 MTRP</w:t>
      </w:r>
    </w:p>
    <w:p w14:paraId="071008C0" w14:textId="56714212" w:rsidR="00A6780F" w:rsidRPr="00A6780F" w:rsidRDefault="00A6780F" w:rsidP="00A6780F">
      <w:pPr>
        <w:rPr>
          <w:rFonts w:eastAsiaTheme="minorEastAsia"/>
          <w:lang w:eastAsia="zh-CN"/>
        </w:rPr>
      </w:pPr>
      <w:r w:rsidRPr="00A6780F">
        <w:rPr>
          <w:rFonts w:eastAsiaTheme="minorEastAsia"/>
          <w:lang w:eastAsia="zh-CN"/>
        </w:rPr>
        <w:t>In Rel-17 unified TCI framework, common TCI state ID update and activation is supported to provide common QCL information and/or common UL TX spatial filter across a set of configured CCs. The unified TCI state pool can be configured for each BWP/CC or in reference BWP/CC, where the BWPs/CCs without RRC-configured TCI state pool will apply the TCI state pool in a reference BWP of a reference CC. The source RS providing QCL</w:t>
      </w:r>
      <w:r w:rsidR="00395E67">
        <w:rPr>
          <w:rFonts w:eastAsiaTheme="minorEastAsia"/>
          <w:lang w:eastAsia="zh-CN"/>
        </w:rPr>
        <w:t>-</w:t>
      </w:r>
      <w:proofErr w:type="spellStart"/>
      <w:r w:rsidRPr="00A6780F">
        <w:rPr>
          <w:rFonts w:eastAsiaTheme="minorEastAsia"/>
          <w:lang w:eastAsia="zh-CN"/>
        </w:rPr>
        <w:t>TypeD</w:t>
      </w:r>
      <w:proofErr w:type="spellEnd"/>
      <w:r w:rsidRPr="00A6780F">
        <w:rPr>
          <w:rFonts w:eastAsiaTheme="minorEastAsia"/>
          <w:lang w:eastAsia="zh-CN"/>
        </w:rPr>
        <w:t xml:space="preserve"> information and UL TX spatial filter can be one source RS across CCs or per CC, where the CC-specific source RSs are further associated with a same QCL-TypeD RS. For the beam application time in CA case, the first slot and BeamAppTime_r17 symbols are both determined on the carrier with the smallest SCS among the carrier(s) applying the beam indication.</w:t>
      </w:r>
    </w:p>
    <w:p w14:paraId="15287353" w14:textId="79199112" w:rsidR="002F6AEB" w:rsidRDefault="002F6AEB" w:rsidP="002F6AEB">
      <w:pPr>
        <w:pStyle w:val="title3"/>
      </w:pPr>
      <w:r w:rsidRPr="002F6AEB">
        <w:t>Common TCI state update for M-DCI based MTRP</w:t>
      </w:r>
    </w:p>
    <w:p w14:paraId="45B71D9C" w14:textId="77777777" w:rsidR="00A6780F" w:rsidRPr="00A6780F" w:rsidRDefault="00A6780F" w:rsidP="00A6780F">
      <w:pPr>
        <w:rPr>
          <w:rFonts w:eastAsiaTheme="minorEastAsia"/>
          <w:lang w:eastAsia="zh-CN"/>
        </w:rPr>
      </w:pPr>
      <w:r w:rsidRPr="00A6780F">
        <w:rPr>
          <w:rFonts w:eastAsiaTheme="minorEastAsia"/>
          <w:lang w:eastAsia="zh-CN"/>
        </w:rPr>
        <w:t xml:space="preserve">Multiple CCs supporting M-DCI based MTRP can contain CORESETs associated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values in Rel-16/17. In Rel-18, common TCI state update for a TRP across multiple CCs can also be supported. For example, a first CC group in a CC list includes the CCs with </w:t>
      </w:r>
      <w:proofErr w:type="spellStart"/>
      <w:r w:rsidRPr="00A6780F">
        <w:rPr>
          <w:rFonts w:eastAsiaTheme="minorEastAsia"/>
          <w:lang w:eastAsia="zh-CN"/>
        </w:rPr>
        <w:t>coresetPoolIndex</w:t>
      </w:r>
      <w:proofErr w:type="spellEnd"/>
      <w:r w:rsidRPr="00A6780F">
        <w:rPr>
          <w:rFonts w:eastAsiaTheme="minorEastAsia"/>
          <w:lang w:eastAsia="zh-CN"/>
        </w:rPr>
        <w:t xml:space="preserve"> 0, while a second CC group in the CC list includes the CCs with </w:t>
      </w:r>
      <w:proofErr w:type="spellStart"/>
      <w:r w:rsidRPr="00A6780F">
        <w:rPr>
          <w:rFonts w:eastAsiaTheme="minorEastAsia"/>
          <w:lang w:eastAsia="zh-CN"/>
        </w:rPr>
        <w:t>coresetPoolIndex</w:t>
      </w:r>
      <w:proofErr w:type="spellEnd"/>
      <w:r w:rsidRPr="00A6780F">
        <w:rPr>
          <w:rFonts w:eastAsiaTheme="minorEastAsia"/>
          <w:lang w:eastAsia="zh-CN"/>
        </w:rPr>
        <w:t xml:space="preserve"> 1, where some CCs including </w:t>
      </w:r>
      <w:proofErr w:type="spellStart"/>
      <w:r w:rsidRPr="00A6780F">
        <w:rPr>
          <w:rFonts w:eastAsiaTheme="minorEastAsia"/>
          <w:lang w:eastAsia="zh-CN"/>
        </w:rPr>
        <w:t>coresetPoolIndex</w:t>
      </w:r>
      <w:proofErr w:type="spellEnd"/>
      <w:r w:rsidRPr="00A6780F">
        <w:rPr>
          <w:rFonts w:eastAsiaTheme="minorEastAsia"/>
          <w:lang w:eastAsia="zh-CN"/>
        </w:rPr>
        <w:t xml:space="preserve"> 0 and </w:t>
      </w:r>
      <w:proofErr w:type="spellStart"/>
      <w:r w:rsidRPr="00A6780F">
        <w:rPr>
          <w:rFonts w:eastAsiaTheme="minorEastAsia"/>
          <w:lang w:eastAsia="zh-CN"/>
        </w:rPr>
        <w:t>coresetPoolIndex</w:t>
      </w:r>
      <w:proofErr w:type="spellEnd"/>
      <w:r w:rsidRPr="00A6780F">
        <w:rPr>
          <w:rFonts w:eastAsiaTheme="minorEastAsia"/>
          <w:lang w:eastAsia="zh-CN"/>
        </w:rPr>
        <w:t xml:space="preserve"> 1 belong to two CC groups.</w:t>
      </w:r>
    </w:p>
    <w:p w14:paraId="1CF7BFEB" w14:textId="4B7DDE66" w:rsidR="00A6780F" w:rsidRPr="00A6780F" w:rsidRDefault="00A6780F" w:rsidP="00A6780F">
      <w:pPr>
        <w:rPr>
          <w:rFonts w:eastAsiaTheme="minorEastAsia"/>
          <w:lang w:eastAsia="zh-CN"/>
        </w:rPr>
      </w:pPr>
      <w:r w:rsidRPr="00A6780F">
        <w:rPr>
          <w:rFonts w:eastAsiaTheme="minorEastAsia"/>
          <w:lang w:eastAsia="zh-CN"/>
        </w:rPr>
        <w:lastRenderedPageBreak/>
        <w:t xml:space="preserve">Then it can be clarified whether TCI state pool is configured across TRPs or for a specific TRP in a BWP/CC. If different TCI state </w:t>
      </w:r>
      <w:r w:rsidR="00395E67">
        <w:rPr>
          <w:rFonts w:eastAsiaTheme="minorEastAsia"/>
          <w:lang w:eastAsia="zh-CN"/>
        </w:rPr>
        <w:t>mode</w:t>
      </w:r>
      <w:r w:rsidRPr="00A6780F">
        <w:rPr>
          <w:rFonts w:eastAsiaTheme="minorEastAsia"/>
          <w:lang w:eastAsia="zh-CN"/>
        </w:rPr>
        <w:t xml:space="preserve">s </w:t>
      </w:r>
      <w:proofErr w:type="gramStart"/>
      <w:r w:rsidRPr="00A6780F">
        <w:rPr>
          <w:rFonts w:eastAsiaTheme="minorEastAsia"/>
          <w:lang w:eastAsia="zh-CN"/>
        </w:rPr>
        <w:t>are allowed to</w:t>
      </w:r>
      <w:proofErr w:type="gramEnd"/>
      <w:r w:rsidRPr="00A6780F">
        <w:rPr>
          <w:rFonts w:eastAsiaTheme="minorEastAsia"/>
          <w:lang w:eastAsia="zh-CN"/>
        </w:rPr>
        <w:t xml:space="preserve"> be configured for two TRPs in a BWP/CC, e.g. joint TCI for the first TRP, separate TCI for the second TRP, TRP-specific TCI state pool with the corresponding TCI state </w:t>
      </w:r>
      <w:r w:rsidR="00395E67">
        <w:rPr>
          <w:rFonts w:eastAsiaTheme="minorEastAsia"/>
          <w:lang w:eastAsia="zh-CN"/>
        </w:rPr>
        <w:t>mode</w:t>
      </w:r>
      <w:r w:rsidRPr="00A6780F">
        <w:rPr>
          <w:rFonts w:eastAsiaTheme="minorEastAsia"/>
          <w:lang w:eastAsia="zh-CN"/>
        </w:rPr>
        <w:t xml:space="preserve"> can be configured independently, where for each TRP the configured TCI state pool can be in reference BWP/CC or in each BWP/CC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If the TCI state pool is absent in a BWP of the CC, the UE can apply the TCI state pool from the reference BWP of a reference CC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w:t>
      </w:r>
    </w:p>
    <w:p w14:paraId="678A5078" w14:textId="77777777" w:rsidR="00A6780F" w:rsidRPr="00A6780F" w:rsidRDefault="00A6780F" w:rsidP="00A6780F">
      <w:pPr>
        <w:rPr>
          <w:rFonts w:eastAsiaTheme="minorEastAsia"/>
          <w:lang w:eastAsia="zh-CN"/>
        </w:rPr>
      </w:pPr>
      <w:r w:rsidRPr="00A6780F">
        <w:rPr>
          <w:rFonts w:eastAsiaTheme="minorEastAsia"/>
          <w:lang w:eastAsia="zh-CN"/>
        </w:rPr>
        <w:t xml:space="preserve">Based on the RRC-configured TCI state pool across all TRPs or per TRP, common TCI state update can be applied for the BWPs/CCs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 in a CC list. For example, in a CC list, CC1 and CC2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0 and </w:t>
      </w:r>
      <w:proofErr w:type="spellStart"/>
      <w:r w:rsidRPr="00A6780F">
        <w:rPr>
          <w:rFonts w:eastAsiaTheme="minorEastAsia"/>
          <w:lang w:eastAsia="zh-CN"/>
        </w:rPr>
        <w:t>coresetPoolIndex</w:t>
      </w:r>
      <w:proofErr w:type="spellEnd"/>
      <w:r w:rsidRPr="00A6780F">
        <w:rPr>
          <w:rFonts w:eastAsiaTheme="minorEastAsia"/>
          <w:lang w:eastAsia="zh-CN"/>
        </w:rPr>
        <w:t xml:space="preserve"> 1, while CC3 only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1. When a common TCI state ID is indicated by a PDCCH associated with </w:t>
      </w:r>
      <w:proofErr w:type="spellStart"/>
      <w:r w:rsidRPr="00A6780F">
        <w:rPr>
          <w:rFonts w:eastAsiaTheme="minorEastAsia"/>
          <w:lang w:eastAsia="zh-CN"/>
        </w:rPr>
        <w:t>coresetPoolIndex</w:t>
      </w:r>
      <w:proofErr w:type="spellEnd"/>
      <w:r w:rsidRPr="00A6780F">
        <w:rPr>
          <w:rFonts w:eastAsiaTheme="minorEastAsia"/>
          <w:lang w:eastAsia="zh-CN"/>
        </w:rPr>
        <w:t xml:space="preserve"> 0, the common TCI state ID is applied for TCI state update for CC1 and CC2 but not for CC3.</w:t>
      </w:r>
    </w:p>
    <w:p w14:paraId="403DEAFA" w14:textId="31FC3FF0" w:rsidR="00A6780F" w:rsidRPr="00A6780F" w:rsidRDefault="00A6780F" w:rsidP="00A6780F">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4CC0F047" w14:textId="76F32B83" w:rsidR="002F6AEB" w:rsidRDefault="002F6AEB" w:rsidP="002F6AEB">
      <w:pPr>
        <w:pStyle w:val="title3"/>
        <w:rPr>
          <w:rFonts w:eastAsia="微软雅黑"/>
        </w:rPr>
      </w:pPr>
      <w:r w:rsidRPr="002F6AEB">
        <w:rPr>
          <w:rFonts w:eastAsia="微软雅黑"/>
        </w:rPr>
        <w:t>Common TCI state update for S-DCI based MTRP</w:t>
      </w:r>
    </w:p>
    <w:p w14:paraId="42A0A9A9" w14:textId="77777777" w:rsidR="00A6780F" w:rsidRPr="00A6780F" w:rsidRDefault="00A6780F" w:rsidP="00A6780F">
      <w:pPr>
        <w:rPr>
          <w:rFonts w:eastAsia="微软雅黑"/>
          <w:lang w:eastAsia="zh-CN"/>
        </w:rPr>
      </w:pPr>
      <w:r w:rsidRPr="00A6780F">
        <w:rPr>
          <w:rFonts w:eastAsia="微软雅黑"/>
          <w:lang w:eastAsia="zh-CN"/>
        </w:rPr>
        <w:t xml:space="preserve">Common TCI state update can be applied to all CCs in a CC list supporting S-DCI based MTRP. When a TCI codepoint is indicated by TCI field in DCI, where the codepoint is mapped to one or two TCI state IDs, the dynamic switch between single TRP and MTRP operation for all CCs in a CC list can be determined based on the number of the indicated TCI state IDs. If one TCI state ID is indicated, single-TRP operation is applied for all CCs in a CC list, while if two TCI state IDs are indicated, transmission is switched to MTRP transmission. </w:t>
      </w:r>
    </w:p>
    <w:p w14:paraId="69D93CD2" w14:textId="05A065FD" w:rsidR="00A6780F" w:rsidRPr="00A6780F" w:rsidRDefault="00A6780F" w:rsidP="00A6780F">
      <w:pPr>
        <w:pStyle w:val="proposal"/>
      </w:pPr>
      <w:r w:rsidRPr="00A6780F">
        <w:t>The dynamic switch between STRP and S-DCI based MTRP operation can be determined based on the number of the indicated TCI state IDs for all CCs in a CC list.</w:t>
      </w:r>
    </w:p>
    <w:p w14:paraId="5C54A8CF" w14:textId="44818049" w:rsidR="002F6AEB" w:rsidRDefault="002F6AEB" w:rsidP="002F6AEB">
      <w:pPr>
        <w:pStyle w:val="title3"/>
      </w:pPr>
      <w:r w:rsidRPr="002F6AEB">
        <w:t>Beam application time for MTRP</w:t>
      </w:r>
    </w:p>
    <w:p w14:paraId="7172BF40" w14:textId="77777777" w:rsidR="00A6780F" w:rsidRPr="00A6780F" w:rsidRDefault="00A6780F" w:rsidP="00A6780F">
      <w:pPr>
        <w:rPr>
          <w:rFonts w:eastAsia="微软雅黑"/>
          <w:lang w:eastAsia="zh-CN"/>
        </w:rPr>
      </w:pPr>
      <w:r w:rsidRPr="00A6780F">
        <w:rPr>
          <w:rFonts w:eastAsia="微软雅黑"/>
          <w:lang w:eastAsia="zh-CN"/>
        </w:rPr>
        <w:t xml:space="preserve">Because the common TCI state can be updated for the BWPs/CCs configured with same TRP or for all BWPs/CCs in a CC list, the definition of beam application time in MTRP should be modified based on the different solutions for both S-DCI and M-DCI based MTRP. The first slot and BeamAppTime_r17 symbols are both determined on the carrier with the smallest SCS among the carrier(s) applying the beam indication, where the carriers are configured with same </w:t>
      </w:r>
      <w:proofErr w:type="spellStart"/>
      <w:r w:rsidRPr="00A6780F">
        <w:rPr>
          <w:rFonts w:eastAsia="微软雅黑"/>
          <w:lang w:eastAsia="zh-CN"/>
        </w:rPr>
        <w:t>coresetPoolIndex</w:t>
      </w:r>
      <w:proofErr w:type="spellEnd"/>
      <w:r w:rsidRPr="00A6780F">
        <w:rPr>
          <w:rFonts w:eastAsia="微软雅黑"/>
          <w:lang w:eastAsia="zh-CN"/>
        </w:rPr>
        <w:t xml:space="preserve"> value, or all carriers in a CC list.</w:t>
      </w:r>
    </w:p>
    <w:p w14:paraId="10740D29" w14:textId="2E626582" w:rsidR="002F6AEB" w:rsidRDefault="00A6780F" w:rsidP="00A6780F">
      <w:pPr>
        <w:pStyle w:val="proposal"/>
      </w:pPr>
      <w:r w:rsidRPr="00A6780F">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09C32F4A" w14:textId="0E2BE1C8" w:rsidR="002F6AEB" w:rsidRPr="002F6AEB" w:rsidRDefault="002F6AEB" w:rsidP="002F6AEB">
      <w:pPr>
        <w:pStyle w:val="title2"/>
      </w:pPr>
      <w:r w:rsidRPr="002F6AEB">
        <w:t>TRP-specific BFR for unified TCI framework</w:t>
      </w:r>
    </w:p>
    <w:p w14:paraId="2D99F7D4" w14:textId="77777777" w:rsidR="00A6780F" w:rsidRPr="00A6780F" w:rsidRDefault="00A6780F" w:rsidP="00A6780F">
      <w:pPr>
        <w:rPr>
          <w:rFonts w:eastAsia="微软雅黑"/>
          <w:lang w:eastAsia="zh-CN"/>
        </w:rPr>
      </w:pPr>
      <w:r w:rsidRPr="00A6780F">
        <w:rPr>
          <w:rFonts w:eastAsia="微软雅黑"/>
          <w:lang w:eastAsia="zh-CN"/>
        </w:rPr>
        <w:t xml:space="preserve">In Rel-17, TRP-specific BFR procedure and BFR for unified TCI framework are both introduced. When unified TCI is configured for MTRP, the Rel-17 TRP-specific BFR procedure can be directly extended for Rel-18. </w:t>
      </w:r>
    </w:p>
    <w:p w14:paraId="41B81D63" w14:textId="1249451F" w:rsidR="002F6AEB" w:rsidRDefault="00A6780F" w:rsidP="00A6780F">
      <w:pPr>
        <w:rPr>
          <w:rFonts w:eastAsia="微软雅黑"/>
          <w:lang w:eastAsia="zh-CN"/>
        </w:rPr>
      </w:pPr>
      <w:r w:rsidRPr="00A6780F">
        <w:rPr>
          <w:rFonts w:eastAsia="微软雅黑"/>
          <w:lang w:eastAsia="zh-CN"/>
        </w:rPr>
        <w:t xml:space="preserve">For beam failure detection, two BFD-RS sets are configured explicitly by RRC, e.g. each BFD-RS set can be associated with a </w:t>
      </w:r>
      <w:proofErr w:type="spellStart"/>
      <w:r w:rsidRPr="00A6780F">
        <w:rPr>
          <w:rFonts w:eastAsia="微软雅黑"/>
          <w:lang w:eastAsia="zh-CN"/>
        </w:rPr>
        <w:t>coresetPoolIndex</w:t>
      </w:r>
      <w:proofErr w:type="spellEnd"/>
      <w:r w:rsidRPr="00A6780F">
        <w:rPr>
          <w:rFonts w:eastAsia="微软雅黑"/>
          <w:lang w:eastAsia="zh-CN"/>
        </w:rPr>
        <w:t xml:space="preserve"> value or, if applicable, associated with a channel group ID. The TCI state of BFD-RS or BFD-RS resource configured by RRC can be updated with the indicated TCI state associated with this BFD-RS. For implicit BFD-RS determination, the source RSs in the multiple indicated TCI states can be used as the BFD-RSs for MTRP, respectively. For new beam identification, corresponding two NBI-RS sets can be configured similar to Rel-17, where first BFD-RS set is associated with first NBI-RS set, and the second BFD-RS set is associated with second NBI-RS set.</w:t>
      </w:r>
    </w:p>
    <w:p w14:paraId="4CE86B54" w14:textId="4E3A0D34" w:rsidR="00A6780F" w:rsidRPr="00A6780F" w:rsidRDefault="00A6780F" w:rsidP="00A6780F">
      <w:pPr>
        <w:pStyle w:val="proposal"/>
      </w:pPr>
    </w:p>
    <w:p w14:paraId="0B6A4ACA" w14:textId="62F7A445" w:rsidR="00A6780F" w:rsidRPr="00A6780F" w:rsidRDefault="00A6780F" w:rsidP="00A6780F">
      <w:pPr>
        <w:pStyle w:val="boldbullet2"/>
      </w:pPr>
      <w:r w:rsidRPr="00A6780F">
        <w:t xml:space="preserve">For explicit BFD-RS configuration, each BFD-RS set can be associated with a </w:t>
      </w:r>
      <w:proofErr w:type="spellStart"/>
      <w:r w:rsidRPr="00A6780F">
        <w:t>coresetPoolIndex</w:t>
      </w:r>
      <w:proofErr w:type="spellEnd"/>
      <w:r w:rsidRPr="00A6780F">
        <w:t xml:space="preserve"> value or, if applicable, associated with a channel group ID.</w:t>
      </w:r>
    </w:p>
    <w:p w14:paraId="07C3CFA0" w14:textId="4D616EDA" w:rsidR="00A6780F" w:rsidRPr="00A6780F" w:rsidRDefault="00A6780F" w:rsidP="00A6780F">
      <w:pPr>
        <w:pStyle w:val="boldbullet2"/>
      </w:pPr>
      <w:r w:rsidRPr="00A6780F">
        <w:t>For implicit BFD-RS determination, the source RSs in the two indicated TCI states are used as the BFD-RSs for MTRP, respectively.</w:t>
      </w:r>
    </w:p>
    <w:p w14:paraId="7E00CEFD" w14:textId="090BD277" w:rsidR="00A6780F" w:rsidRPr="00A6780F" w:rsidRDefault="00A6780F" w:rsidP="00A6780F">
      <w:pPr>
        <w:pStyle w:val="proposal"/>
      </w:pPr>
      <w:r w:rsidRPr="00A6780F">
        <w:t>NBI-RS configuration mechanism in Rel-17 TRP-specific BFR mechanism can be reused.</w:t>
      </w:r>
    </w:p>
    <w:p w14:paraId="1FED8025" w14:textId="5653CCC0" w:rsidR="00A6780F" w:rsidRDefault="00A6780F" w:rsidP="00A6780F">
      <w:pPr>
        <w:rPr>
          <w:rFonts w:eastAsia="微软雅黑"/>
          <w:lang w:eastAsia="zh-CN"/>
        </w:rPr>
      </w:pPr>
      <w:r w:rsidRPr="00A6780F">
        <w:rPr>
          <w:rFonts w:eastAsia="微软雅黑"/>
          <w:lang w:eastAsia="zh-CN"/>
        </w:rPr>
        <w:t xml:space="preserve">When beam failure event is declared for a TRP configured with joint TCI state </w:t>
      </w:r>
      <w:r w:rsidR="00395E67">
        <w:rPr>
          <w:rFonts w:eastAsia="微软雅黑"/>
          <w:lang w:eastAsia="zh-CN"/>
        </w:rPr>
        <w:t>mode</w:t>
      </w:r>
      <w:r w:rsidRPr="00A6780F">
        <w:rPr>
          <w:rFonts w:eastAsia="微软雅黑"/>
          <w:lang w:eastAsia="zh-CN"/>
        </w:rPr>
        <w:t xml:space="preserve">, if the next available UL grant for BFR MAC CE is from the failed TRP, BFR MAC CE cannot reach the </w:t>
      </w:r>
      <w:proofErr w:type="spellStart"/>
      <w:r w:rsidRPr="00A6780F">
        <w:rPr>
          <w:rFonts w:eastAsia="微软雅黑"/>
          <w:lang w:eastAsia="zh-CN"/>
        </w:rPr>
        <w:t>gNB</w:t>
      </w:r>
      <w:proofErr w:type="spellEnd"/>
      <w:r w:rsidRPr="00A6780F">
        <w:rPr>
          <w:rFonts w:eastAsia="微软雅黑"/>
          <w:lang w:eastAsia="zh-CN"/>
        </w:rPr>
        <w:t xml:space="preserve"> successfully due to the uplink of this TRP is also unavailable. At this time, it is considered that the available UL grant from a non-failed TRP is used preferentially to ensure the successful BFRQ transmission. Or PUCCH-SR is transmitted to require UL grant for BFR MAC CE, where the PUCCH-SR resource can be configured to associate with the non-failed </w:t>
      </w:r>
      <w:r w:rsidRPr="00A6780F">
        <w:rPr>
          <w:rFonts w:eastAsia="微软雅黑"/>
          <w:lang w:eastAsia="zh-CN"/>
        </w:rPr>
        <w:lastRenderedPageBreak/>
        <w:t xml:space="preserve">TRP, or associated with the failed TRP but transmitted to the non-failed TRP. Thus, the PUCCH-SR resource can assist the </w:t>
      </w:r>
      <w:proofErr w:type="spellStart"/>
      <w:r w:rsidRPr="00A6780F">
        <w:rPr>
          <w:rFonts w:eastAsia="微软雅黑"/>
          <w:lang w:eastAsia="zh-CN"/>
        </w:rPr>
        <w:t>gNB</w:t>
      </w:r>
      <w:proofErr w:type="spellEnd"/>
      <w:r w:rsidRPr="00A6780F">
        <w:rPr>
          <w:rFonts w:eastAsia="微软雅黑"/>
          <w:lang w:eastAsia="zh-CN"/>
        </w:rPr>
        <w:t xml:space="preserve"> in obtaining the failed TRP based on the correspondence between the PUCCH-SR resource and BFD-RS set.</w:t>
      </w:r>
    </w:p>
    <w:p w14:paraId="632093CA" w14:textId="0C607A37" w:rsidR="00A6780F" w:rsidRDefault="00A6780F" w:rsidP="00A6780F">
      <w:pPr>
        <w:pStyle w:val="tabletext"/>
      </w:pPr>
      <w:r w:rsidRPr="004A1DE5">
        <w:object w:dxaOrig="6140" w:dyaOrig="2580" w14:anchorId="73D29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5pt;height:115.3pt" o:ole="">
            <v:imagedata r:id="rId11" o:title=""/>
          </v:shape>
          <o:OLEObject Type="Embed" ProgID="Visio.Drawing.15" ShapeID="_x0000_i1025" DrawAspect="Content" ObjectID="_1729360509" r:id="rId12"/>
        </w:object>
      </w:r>
    </w:p>
    <w:p w14:paraId="6C3D3ECF" w14:textId="54A1B20A" w:rsidR="00A6780F" w:rsidRDefault="00A6780F" w:rsidP="00A6780F">
      <w:pPr>
        <w:pStyle w:val="figure"/>
        <w:rPr>
          <w:rFonts w:eastAsia="微软雅黑"/>
          <w:lang w:eastAsia="zh-CN"/>
        </w:rPr>
      </w:pPr>
      <w:r w:rsidRPr="00A6780F">
        <w:rPr>
          <w:rFonts w:eastAsia="微软雅黑"/>
          <w:lang w:eastAsia="zh-CN"/>
        </w:rPr>
        <w:t xml:space="preserve">Joint TCI state </w:t>
      </w:r>
      <w:r w:rsidR="00395E67">
        <w:rPr>
          <w:rFonts w:eastAsia="微软雅黑"/>
          <w:lang w:eastAsia="zh-CN"/>
        </w:rPr>
        <w:t>mode</w:t>
      </w:r>
      <w:r w:rsidRPr="00A6780F">
        <w:rPr>
          <w:rFonts w:eastAsia="微软雅黑"/>
          <w:lang w:eastAsia="zh-CN"/>
        </w:rPr>
        <w:t xml:space="preserve"> is configured for the failed TRP</w:t>
      </w:r>
    </w:p>
    <w:p w14:paraId="68396432" w14:textId="0C957546" w:rsidR="00A6780F" w:rsidRDefault="00A6780F" w:rsidP="00A6780F">
      <w:pPr>
        <w:rPr>
          <w:rFonts w:eastAsia="微软雅黑"/>
          <w:lang w:eastAsia="zh-CN"/>
        </w:rPr>
      </w:pPr>
      <w:r w:rsidRPr="00A6780F">
        <w:rPr>
          <w:rFonts w:eastAsia="微软雅黑"/>
          <w:lang w:eastAsia="zh-CN"/>
        </w:rPr>
        <w:t xml:space="preserve">When beam failure event is declared for a TRP configured with separate TCI state </w:t>
      </w:r>
      <w:r w:rsidR="00395E67">
        <w:rPr>
          <w:rFonts w:eastAsia="微软雅黑"/>
          <w:lang w:eastAsia="zh-CN"/>
        </w:rPr>
        <w:t>mode</w:t>
      </w:r>
      <w:r w:rsidRPr="00A6780F">
        <w:rPr>
          <w:rFonts w:eastAsia="微软雅黑"/>
          <w:lang w:eastAsia="zh-CN"/>
        </w:rPr>
        <w:t xml:space="preserve">, since the UL TCI state and DL TCI state are independent of each other, the Rel-17 BFRQ transmission rule can be reused except for the uplink of other failed TRP with joint TCI state </w:t>
      </w:r>
      <w:r w:rsidR="00395E67">
        <w:rPr>
          <w:rFonts w:eastAsia="微软雅黑"/>
          <w:lang w:eastAsia="zh-CN"/>
        </w:rPr>
        <w:t>mode</w:t>
      </w:r>
      <w:r w:rsidRPr="00A6780F">
        <w:rPr>
          <w:rFonts w:eastAsia="微软雅黑"/>
          <w:lang w:eastAsia="zh-CN"/>
        </w:rPr>
        <w:t>, i.e. the available UL grant of any TRP with good uplink is used to transmit BFR MAC CE, and the PUCCH-SR resource corresponding to the failed TRP is used to require UL grant.</w:t>
      </w:r>
    </w:p>
    <w:p w14:paraId="0D52AD4E" w14:textId="4A2B3588" w:rsidR="00A6780F" w:rsidRDefault="00A6780F" w:rsidP="00A6780F">
      <w:pPr>
        <w:pStyle w:val="tabletext"/>
      </w:pPr>
      <w:r w:rsidRPr="004A1DE5">
        <w:object w:dxaOrig="7140" w:dyaOrig="2580" w14:anchorId="37CF480D">
          <v:shape id="_x0000_i1026" type="#_x0000_t75" style="width:357.5pt;height:129pt" o:ole="">
            <v:imagedata r:id="rId13" o:title=""/>
          </v:shape>
          <o:OLEObject Type="Embed" ProgID="Visio.Drawing.15" ShapeID="_x0000_i1026" DrawAspect="Content" ObjectID="_1729360510" r:id="rId14"/>
        </w:object>
      </w:r>
    </w:p>
    <w:p w14:paraId="76B18FB9" w14:textId="66406E28" w:rsidR="00A6780F" w:rsidRDefault="00A6780F" w:rsidP="00A6780F">
      <w:pPr>
        <w:pStyle w:val="figure"/>
        <w:rPr>
          <w:rFonts w:eastAsia="微软雅黑"/>
          <w:lang w:eastAsia="zh-CN"/>
        </w:rPr>
      </w:pPr>
      <w:r w:rsidRPr="00A6780F">
        <w:rPr>
          <w:rFonts w:eastAsia="微软雅黑"/>
          <w:lang w:eastAsia="zh-CN"/>
        </w:rPr>
        <w:t>Separate TCI state type is configured for the failed TRP</w:t>
      </w:r>
    </w:p>
    <w:p w14:paraId="7EA58A4F" w14:textId="2EB8D5E4" w:rsidR="00A6780F" w:rsidRPr="00A6780F" w:rsidRDefault="00A6780F" w:rsidP="00A6780F">
      <w:pPr>
        <w:pStyle w:val="proposal"/>
      </w:pPr>
      <w:r w:rsidRPr="00A6780F">
        <w:t xml:space="preserve">For a failed TRP configured with joint TCI state </w:t>
      </w:r>
      <w:r w:rsidR="00395E67">
        <w:t>mode</w:t>
      </w:r>
      <w:r w:rsidRPr="00A6780F">
        <w:t xml:space="preserve">, </w:t>
      </w:r>
    </w:p>
    <w:p w14:paraId="2FB7FDC6" w14:textId="053C1271" w:rsidR="00A6780F" w:rsidRPr="00A6780F" w:rsidRDefault="00A6780F" w:rsidP="00A6780F">
      <w:pPr>
        <w:pStyle w:val="boldbullet2"/>
      </w:pPr>
      <w:r w:rsidRPr="00A6780F">
        <w:t>The available UL grant of a non-failed TRP can be used preferentially for BFR MAC CE.</w:t>
      </w:r>
    </w:p>
    <w:p w14:paraId="408F5F2F" w14:textId="3BB607A0" w:rsidR="00A6780F" w:rsidRPr="00A6780F" w:rsidRDefault="00A6780F" w:rsidP="00A6780F">
      <w:pPr>
        <w:pStyle w:val="boldbullet2"/>
      </w:pPr>
      <w:r w:rsidRPr="00A6780F">
        <w:t>Use the PUCCH-SR resource associated with a non-failed TRP, or the PUCCH-SR resource associated with the failed TRP but transmit to a non-failed TRP.</w:t>
      </w:r>
    </w:p>
    <w:p w14:paraId="57436823" w14:textId="3B55A868" w:rsidR="00A6780F" w:rsidRPr="00A6780F" w:rsidRDefault="00A6780F" w:rsidP="00A6780F">
      <w:pPr>
        <w:pStyle w:val="proposal"/>
      </w:pPr>
      <w:r w:rsidRPr="00A6780F">
        <w:t xml:space="preserve">For a failed TRP configured with separate TCI state </w:t>
      </w:r>
      <w:r w:rsidR="00395E67">
        <w:t>mode</w:t>
      </w:r>
      <w:r w:rsidRPr="00A6780F">
        <w:t xml:space="preserve">, </w:t>
      </w:r>
    </w:p>
    <w:p w14:paraId="4FFEED4B" w14:textId="6B0C91A5" w:rsidR="00A6780F" w:rsidRPr="00A6780F" w:rsidRDefault="00A6780F" w:rsidP="00A6780F">
      <w:pPr>
        <w:pStyle w:val="boldbullet2"/>
      </w:pPr>
      <w:r w:rsidRPr="00A6780F">
        <w:t>The available UL grant from any TRP with good uplink is used to transmit BFR MAC CE.</w:t>
      </w:r>
    </w:p>
    <w:p w14:paraId="01E22347" w14:textId="113A2BA0" w:rsidR="00A6780F" w:rsidRPr="00A6780F" w:rsidRDefault="00A6780F" w:rsidP="00A6780F">
      <w:pPr>
        <w:pStyle w:val="boldbullet2"/>
      </w:pPr>
      <w:r w:rsidRPr="00A6780F">
        <w:t>Use the PUCCH-SR resource associated with the failed TRP.</w:t>
      </w:r>
    </w:p>
    <w:p w14:paraId="5B7003C7" w14:textId="77777777" w:rsidR="00A6780F" w:rsidRPr="00A6780F" w:rsidRDefault="00A6780F" w:rsidP="00A6780F">
      <w:pPr>
        <w:rPr>
          <w:rFonts w:eastAsia="微软雅黑"/>
          <w:lang w:eastAsia="zh-CN"/>
        </w:rPr>
      </w:pPr>
      <w:r w:rsidRPr="00A6780F">
        <w:rPr>
          <w:rFonts w:eastAsia="微软雅黑"/>
          <w:lang w:eastAsia="zh-CN"/>
        </w:rPr>
        <w:t>In Rel-18, the BFRR of TRP-specific BFR in Rel-17 can be reused, i.e. a first PDCCH reception with a DCI format scheduling a PUSCH transmission with a same HARQ process number as for transmission of the PUSCH carrying BFR MAC CE and having a toggled NDI field value. After X symbols from the BFRR, the TCI state of the PDCCH in all CORESET, PDSCH, aperiodic CSI-RS, PUCCH, PUSCH and SRS should be reset, where the X symbols is determined based on the smallest of the SCS configuration of the active DL BWP for the PDCCH reception and of the active DL BWP(s) of the serving cell which contains the failed TRP indicated by BFR MAC CE.</w:t>
      </w:r>
    </w:p>
    <w:p w14:paraId="727BB7F5" w14:textId="3694A20A" w:rsidR="00A6780F" w:rsidRDefault="00A6780F" w:rsidP="00A6780F">
      <w:pPr>
        <w:pStyle w:val="proposal"/>
      </w:pPr>
      <w:r w:rsidRPr="00A6780F">
        <w:t>BFRR mechanism in Rel-17 TRP-specific BFR mechanism can be reused.</w:t>
      </w:r>
    </w:p>
    <w:p w14:paraId="3B067EAE" w14:textId="64657AF4" w:rsidR="002F6AEB" w:rsidRDefault="002F6AEB" w:rsidP="002F6AEB">
      <w:pPr>
        <w:pStyle w:val="title2"/>
      </w:pPr>
      <w:r w:rsidRPr="002F6AEB">
        <w:t>Simultaneous multi-panel UL transmission</w:t>
      </w:r>
    </w:p>
    <w:p w14:paraId="1FBCC8CB" w14:textId="1C7F7089" w:rsidR="002F6AEB" w:rsidRDefault="003C70CF" w:rsidP="003C70CF">
      <w:pPr>
        <w:rPr>
          <w:rFonts w:eastAsia="微软雅黑"/>
          <w:lang w:eastAsia="zh-CN"/>
        </w:rPr>
      </w:pPr>
      <w:r>
        <w:rPr>
          <w:rFonts w:eastAsia="微软雅黑"/>
          <w:lang w:eastAsia="zh-CN"/>
        </w:rPr>
        <w:t xml:space="preserve">Much progress has been made in the AI </w:t>
      </w:r>
      <w:r w:rsidRPr="003C70CF">
        <w:rPr>
          <w:rFonts w:eastAsia="微软雅黑"/>
          <w:lang w:eastAsia="zh-CN"/>
        </w:rPr>
        <w:t>9.1.4.1</w:t>
      </w:r>
      <w:r>
        <w:rPr>
          <w:rFonts w:eastAsia="微软雅黑"/>
          <w:lang w:eastAsia="zh-CN"/>
        </w:rPr>
        <w:t xml:space="preserve">, i.e., </w:t>
      </w:r>
      <w:r w:rsidRPr="003C70CF">
        <w:rPr>
          <w:rFonts w:eastAsia="微软雅黑"/>
          <w:lang w:eastAsia="zh-CN"/>
        </w:rPr>
        <w:t>UL precoding indication for multi-panel transmission</w:t>
      </w:r>
      <w:r>
        <w:rPr>
          <w:rFonts w:eastAsia="微软雅黑"/>
          <w:lang w:eastAsia="zh-CN"/>
        </w:rPr>
        <w:t>. Both SDM scheme and SFN scheme from two panels are supported in S-DCI based MTRP, and simultaneous PUSCH + PUSCH transmitted is supported in M-DCI based MTRP.</w:t>
      </w:r>
    </w:p>
    <w:p w14:paraId="31B0BD93" w14:textId="678C9C41" w:rsidR="002F6AEB" w:rsidRDefault="002F6AEB" w:rsidP="002F6AEB">
      <w:pPr>
        <w:pStyle w:val="title3"/>
      </w:pPr>
      <w:r w:rsidRPr="002F6AEB">
        <w:t>Enhanced beam report</w:t>
      </w:r>
    </w:p>
    <w:p w14:paraId="6ED8168A" w14:textId="77777777" w:rsidR="00526F63" w:rsidRPr="00526F63" w:rsidRDefault="00526F63" w:rsidP="00526F63">
      <w:pPr>
        <w:rPr>
          <w:rFonts w:eastAsiaTheme="minorEastAsia"/>
          <w:lang w:eastAsia="zh-CN"/>
        </w:rPr>
      </w:pPr>
      <w:r w:rsidRPr="00526F63">
        <w:rPr>
          <w:rFonts w:eastAsiaTheme="minorEastAsia"/>
          <w:lang w:eastAsia="zh-CN"/>
        </w:rPr>
        <w:t xml:space="preserve">In Rel-17 for MPUE, to facilitate UE-initiated panel activation and selection, the beam report is enhanced to include the index of UE capability value set related to each pair of CRI or SSBRI and L1-RSRP/L1-SINR, where each index only indicates the maximum supported number of SRS ports. Based on the enhanced beam report, UL </w:t>
      </w:r>
      <w:r w:rsidRPr="00526F63">
        <w:rPr>
          <w:rFonts w:eastAsiaTheme="minorEastAsia"/>
          <w:lang w:eastAsia="zh-CN"/>
        </w:rPr>
        <w:lastRenderedPageBreak/>
        <w:t xml:space="preserve">beam and panel can be indicated by </w:t>
      </w:r>
      <w:proofErr w:type="spellStart"/>
      <w:r w:rsidRPr="00526F63">
        <w:rPr>
          <w:rFonts w:eastAsiaTheme="minorEastAsia"/>
          <w:lang w:eastAsia="zh-CN"/>
        </w:rPr>
        <w:t>gNB</w:t>
      </w:r>
      <w:proofErr w:type="spellEnd"/>
      <w:r w:rsidRPr="00526F63">
        <w:rPr>
          <w:rFonts w:eastAsiaTheme="minorEastAsia"/>
          <w:lang w:eastAsia="zh-CN"/>
        </w:rPr>
        <w:t xml:space="preserve"> for UL channel/RS transmission. In Rel-18, simultaneous multi-panel UL transmission should be studied and specified. The principle for UL panel selection mechanism of Rel-17 MPUE can be reused, where beam report format is enhanced to facilitate multiple beam indication for simultaneous UL transmission from different UE panels. </w:t>
      </w:r>
    </w:p>
    <w:p w14:paraId="72E59BD9" w14:textId="6A9BD28E" w:rsidR="00526F63" w:rsidRPr="00526F63" w:rsidRDefault="00526F63" w:rsidP="00526F63">
      <w:pPr>
        <w:rPr>
          <w:rFonts w:eastAsiaTheme="minorEastAsia"/>
          <w:lang w:eastAsia="zh-CN"/>
        </w:rPr>
      </w:pPr>
      <w:r w:rsidRPr="00526F63">
        <w:rPr>
          <w:rFonts w:eastAsiaTheme="minorEastAsia"/>
          <w:lang w:eastAsia="zh-CN"/>
        </w:rPr>
        <w:t xml:space="preserve">In Rel-17 enhanced beam report, each UE capability value set only comprises the supported </w:t>
      </w:r>
      <w:r w:rsidR="0085427E" w:rsidRPr="00526F63">
        <w:rPr>
          <w:rFonts w:eastAsiaTheme="minorEastAsia"/>
          <w:lang w:eastAsia="zh-CN"/>
        </w:rPr>
        <w:t>max</w:t>
      </w:r>
      <w:r w:rsidR="0085427E">
        <w:rPr>
          <w:rFonts w:eastAsiaTheme="minorEastAsia"/>
          <w:lang w:eastAsia="zh-CN"/>
        </w:rPr>
        <w:t>imum</w:t>
      </w:r>
      <w:r w:rsidR="0085427E" w:rsidRPr="00526F63">
        <w:rPr>
          <w:rFonts w:eastAsiaTheme="minorEastAsia"/>
          <w:lang w:eastAsia="zh-CN"/>
        </w:rPr>
        <w:t xml:space="preserve"> </w:t>
      </w:r>
      <w:r w:rsidRPr="00526F63">
        <w:rPr>
          <w:rFonts w:eastAsiaTheme="minorEastAsia"/>
          <w:lang w:eastAsia="zh-CN"/>
        </w:rPr>
        <w:t xml:space="preserve">number of SRS ports and any two capability value sets are different. If multiple UE panels </w:t>
      </w:r>
      <w:r w:rsidR="0085427E">
        <w:rPr>
          <w:rFonts w:eastAsiaTheme="minorEastAsia"/>
          <w:lang w:eastAsia="zh-CN"/>
        </w:rPr>
        <w:t>share</w:t>
      </w:r>
      <w:r w:rsidRPr="00526F63">
        <w:rPr>
          <w:rFonts w:eastAsiaTheme="minorEastAsia"/>
          <w:lang w:eastAsia="zh-CN"/>
        </w:rPr>
        <w:t xml:space="preserve"> same capability value set, </w:t>
      </w:r>
      <w:r w:rsidR="0085427E">
        <w:rPr>
          <w:rFonts w:eastAsiaTheme="minorEastAsia"/>
          <w:lang w:eastAsia="zh-CN"/>
        </w:rPr>
        <w:t>the number of</w:t>
      </w:r>
      <w:r w:rsidRPr="00526F63">
        <w:rPr>
          <w:rFonts w:eastAsiaTheme="minorEastAsia"/>
          <w:lang w:eastAsia="zh-CN"/>
        </w:rPr>
        <w:t xml:space="preserve"> panels and </w:t>
      </w:r>
      <w:r w:rsidR="0085427E">
        <w:rPr>
          <w:rFonts w:eastAsiaTheme="minorEastAsia"/>
          <w:lang w:eastAsia="zh-CN"/>
        </w:rPr>
        <w:t>the exact</w:t>
      </w:r>
      <w:r w:rsidRPr="00526F63">
        <w:rPr>
          <w:rFonts w:eastAsiaTheme="minorEastAsia"/>
          <w:lang w:eastAsia="zh-CN"/>
        </w:rPr>
        <w:t xml:space="preserve"> panel indicated by the index in beam report is transparent to the </w:t>
      </w:r>
      <w:proofErr w:type="spellStart"/>
      <w:r w:rsidRPr="00526F63">
        <w:rPr>
          <w:rFonts w:eastAsiaTheme="minorEastAsia"/>
          <w:lang w:eastAsia="zh-CN"/>
        </w:rPr>
        <w:t>gNB</w:t>
      </w:r>
      <w:proofErr w:type="spellEnd"/>
      <w:r w:rsidRPr="00526F63">
        <w:rPr>
          <w:rFonts w:eastAsiaTheme="minorEastAsia"/>
          <w:lang w:eastAsia="zh-CN"/>
        </w:rPr>
        <w:t xml:space="preserve">. </w:t>
      </w:r>
      <w:r w:rsidR="0085427E">
        <w:rPr>
          <w:rFonts w:eastAsiaTheme="minorEastAsia"/>
          <w:lang w:eastAsia="zh-CN"/>
        </w:rPr>
        <w:t xml:space="preserve">As a result, </w:t>
      </w:r>
      <w:r w:rsidRPr="00526F63">
        <w:rPr>
          <w:rFonts w:eastAsiaTheme="minorEastAsia"/>
          <w:lang w:eastAsia="zh-CN"/>
        </w:rPr>
        <w:t xml:space="preserve">the </w:t>
      </w:r>
      <w:proofErr w:type="spellStart"/>
      <w:r w:rsidRPr="00526F63">
        <w:rPr>
          <w:rFonts w:eastAsiaTheme="minorEastAsia"/>
          <w:lang w:eastAsia="zh-CN"/>
        </w:rPr>
        <w:t>gNB</w:t>
      </w:r>
      <w:proofErr w:type="spellEnd"/>
      <w:r w:rsidRPr="00526F63">
        <w:rPr>
          <w:rFonts w:eastAsiaTheme="minorEastAsia"/>
          <w:lang w:eastAsia="zh-CN"/>
        </w:rPr>
        <w:t xml:space="preserve"> cannot select two UE panels with same capability value set for simultaneous UL transmission without disclosing UE panels in UE capability report. Considering that two beams can be indicated for DL simultaneous reception by the UE based on the legacy group-based beam report, enhanced group-based beam report in Rel-18 can be introduced for UL beam indication for simultaneous transmission from multiple panels at the UE. </w:t>
      </w:r>
    </w:p>
    <w:p w14:paraId="6D98CD70" w14:textId="6C7FEAF8" w:rsidR="00526F63" w:rsidRPr="00526F63" w:rsidRDefault="00526F63" w:rsidP="00526F63">
      <w:pPr>
        <w:pStyle w:val="proposal"/>
      </w:pPr>
      <w:r w:rsidRPr="00526F63">
        <w:t xml:space="preserve">Reuse the principle for UL panel selection mechanism of Rel-17 MPUE, e.g. based on group-based beam report enhancement. </w:t>
      </w:r>
    </w:p>
    <w:p w14:paraId="1A0E3A66" w14:textId="77777777" w:rsidR="00526F63" w:rsidRPr="00526F63" w:rsidRDefault="00526F63" w:rsidP="00526F63">
      <w:pPr>
        <w:rPr>
          <w:rFonts w:eastAsiaTheme="minorEastAsia"/>
          <w:lang w:eastAsia="zh-CN"/>
        </w:rPr>
      </w:pPr>
      <w:r w:rsidRPr="00526F63">
        <w:rPr>
          <w:rFonts w:eastAsiaTheme="minorEastAsia"/>
          <w:lang w:eastAsia="zh-CN"/>
        </w:rPr>
        <w:t xml:space="preserve">In Rel-15 if the UE is configured with the higher layer parameter </w:t>
      </w:r>
      <w:proofErr w:type="spellStart"/>
      <w:r w:rsidRPr="00526F63">
        <w:rPr>
          <w:rFonts w:eastAsiaTheme="minorEastAsia"/>
          <w:lang w:eastAsia="zh-CN"/>
        </w:rPr>
        <w:t>groupBasedBeamReporting</w:t>
      </w:r>
      <w:proofErr w:type="spellEnd"/>
      <w:r w:rsidRPr="00526F63">
        <w:rPr>
          <w:rFonts w:eastAsiaTheme="minorEastAsia"/>
          <w:lang w:eastAsia="zh-CN"/>
        </w:rPr>
        <w:t xml:space="preserve"> set to 'enabled', the UE shall report in a single reporting instance two different CRI or SSBRI for each report setting, where CSI-RS and/or SSB resources can be received simultaneously by the UE either with a single spatial domain receive filter, or with multiple spatial domain receive filters. In Rel-17 MTRP, if the UE is configured with the higher layer parameter groupBasedBeamReporting-r17, the UE shall report in a single reporting instance </w:t>
      </w:r>
      <w:proofErr w:type="spellStart"/>
      <w:r w:rsidRPr="00526F63">
        <w:rPr>
          <w:rFonts w:eastAsiaTheme="minorEastAsia"/>
          <w:lang w:eastAsia="zh-CN"/>
        </w:rPr>
        <w:t>nrofReportedRSgroup</w:t>
      </w:r>
      <w:proofErr w:type="spellEnd"/>
      <w:r w:rsidRPr="00526F63">
        <w:rPr>
          <w:rFonts w:eastAsiaTheme="minorEastAsia"/>
          <w:lang w:eastAsia="zh-CN"/>
        </w:rPr>
        <w:t>, if configured, group(s) of two CRIs or SSBRIs selecting one CSI-RS or SSB from each of the two CSI Resource Sets for the report setting, where CSI-RS and/or SSB resources of each group can be received simultaneously by the UE.</w:t>
      </w:r>
    </w:p>
    <w:p w14:paraId="3805BFBA" w14:textId="3797F5C5" w:rsidR="00526F63" w:rsidRPr="00526F63" w:rsidRDefault="00526F63" w:rsidP="00D9086E">
      <w:r w:rsidRPr="00526F63">
        <w:rPr>
          <w:rFonts w:eastAsiaTheme="minorEastAsia"/>
          <w:lang w:eastAsia="zh-CN"/>
        </w:rPr>
        <w:t xml:space="preserve">For group-based beam report enhancement in Rel-18, one possible solution is to introduce the index indicating UE capability value set for each SSBRI/CRI of every resource group. In a beam reporting instance multiple groups of two SSBRIs/CRIs are reported, where each index is along with the pair of SSBRI/CRI and L1-RSRP/L1-SINR. </w:t>
      </w:r>
      <w:r w:rsidR="00D9086E">
        <w:rPr>
          <w:rFonts w:eastAsiaTheme="minorEastAsia"/>
          <w:lang w:eastAsia="zh-CN"/>
        </w:rPr>
        <w:t>But a pair of DL beams that can be simultaneously received by different panels may not always be simultaneously transmitted due to factors such as UL power limitations, panel Rx/Tx capabilities, etc.</w:t>
      </w:r>
    </w:p>
    <w:p w14:paraId="4378399C" w14:textId="3BE57203" w:rsidR="00526F63" w:rsidRDefault="00526F63" w:rsidP="00526F63">
      <w:pPr>
        <w:rPr>
          <w:rFonts w:eastAsiaTheme="minorEastAsia"/>
          <w:lang w:eastAsia="zh-CN"/>
        </w:rPr>
      </w:pPr>
      <w:r w:rsidRPr="00526F63">
        <w:rPr>
          <w:rFonts w:eastAsiaTheme="minorEastAsia"/>
          <w:lang w:eastAsia="zh-CN"/>
        </w:rPr>
        <w:t xml:space="preserve">Another possible solution is </w:t>
      </w:r>
      <w:r w:rsidR="00D9086E">
        <w:rPr>
          <w:rFonts w:eastAsiaTheme="minorEastAsia"/>
          <w:lang w:eastAsia="zh-CN"/>
        </w:rPr>
        <w:t>to introduce</w:t>
      </w:r>
      <w:r w:rsidRPr="00526F63">
        <w:rPr>
          <w:rFonts w:eastAsiaTheme="minorEastAsia"/>
          <w:lang w:eastAsia="zh-CN"/>
        </w:rPr>
        <w:t xml:space="preserve"> an additional indication bit </w:t>
      </w:r>
      <w:r w:rsidR="00D9086E">
        <w:rPr>
          <w:rFonts w:eastAsiaTheme="minorEastAsia"/>
          <w:lang w:eastAsia="zh-CN"/>
        </w:rPr>
        <w:t>in</w:t>
      </w:r>
      <w:r w:rsidRPr="00526F63">
        <w:rPr>
          <w:rFonts w:eastAsiaTheme="minorEastAsia"/>
          <w:lang w:eastAsia="zh-CN"/>
        </w:rPr>
        <w:t xml:space="preserve"> each </w:t>
      </w:r>
      <w:r w:rsidR="00D9086E">
        <w:rPr>
          <w:rFonts w:eastAsiaTheme="minorEastAsia"/>
          <w:lang w:eastAsia="zh-CN"/>
        </w:rPr>
        <w:t xml:space="preserve">reported </w:t>
      </w:r>
      <w:r w:rsidRPr="00526F63">
        <w:rPr>
          <w:rFonts w:eastAsiaTheme="minorEastAsia"/>
          <w:lang w:eastAsia="zh-CN"/>
        </w:rPr>
        <w:t>resource group</w:t>
      </w:r>
      <w:r w:rsidR="006306D0">
        <w:rPr>
          <w:rFonts w:eastAsiaTheme="minorEastAsia"/>
          <w:lang w:eastAsia="zh-CN"/>
        </w:rPr>
        <w:t xml:space="preserve"> to indicate whether the reported beam group can be simultaneously transmitted or not</w:t>
      </w:r>
      <w:r w:rsidRPr="00526F63">
        <w:rPr>
          <w:rFonts w:eastAsiaTheme="minorEastAsia"/>
          <w:lang w:eastAsia="zh-CN"/>
        </w:rPr>
        <w:t>. For example, the contents of enhanced group-based beam report can be included as follows. For each reported resource group, depending on the additional indication bit, e.g. Indicator 1 and Indicator 2, two UE panels indicated by two indexes, i.e. index#X1 and index#Y1 of first resource group, or index#X2 and index#Y2 of second resource group, can be determined to be used for DL-only simultaneous reception or for DL simultaneous reception and UL simultaneous transmission.</w:t>
      </w:r>
    </w:p>
    <w:tbl>
      <w:tblPr>
        <w:tblStyle w:val="aa"/>
        <w:tblW w:w="0" w:type="auto"/>
        <w:jc w:val="center"/>
        <w:tblLook w:val="04A0" w:firstRow="1" w:lastRow="0" w:firstColumn="1" w:lastColumn="0" w:noHBand="0" w:noVBand="1"/>
      </w:tblPr>
      <w:tblGrid>
        <w:gridCol w:w="6516"/>
      </w:tblGrid>
      <w:tr w:rsidR="00526F63" w14:paraId="1845603A" w14:textId="77777777" w:rsidTr="00D13F7F">
        <w:trPr>
          <w:jc w:val="center"/>
        </w:trPr>
        <w:tc>
          <w:tcPr>
            <w:tcW w:w="6516" w:type="dxa"/>
          </w:tcPr>
          <w:p w14:paraId="04481EE9" w14:textId="77777777" w:rsidR="00526F63" w:rsidRPr="00526F63" w:rsidRDefault="00526F63" w:rsidP="00526F63">
            <w:pPr>
              <w:pStyle w:val="tabletext"/>
              <w:jc w:val="left"/>
            </w:pPr>
            <w:r w:rsidRPr="00526F63">
              <w:t xml:space="preserve">{SSBRI/CRI #1, SSBRI/CRI #2} of 1st resource group, </w:t>
            </w:r>
          </w:p>
          <w:p w14:paraId="5DD68C96" w14:textId="77777777" w:rsidR="00526F63" w:rsidRPr="00526F63" w:rsidRDefault="00526F63" w:rsidP="00526F63">
            <w:pPr>
              <w:pStyle w:val="tabletext"/>
              <w:jc w:val="left"/>
            </w:pPr>
            <w:r w:rsidRPr="00526F63">
              <w:t>{SSBRI/CRI #1, SSBRI/CRI #2} of 2nd resource group,</w:t>
            </w:r>
          </w:p>
          <w:p w14:paraId="0ADC3C53" w14:textId="77777777" w:rsidR="00526F63" w:rsidRPr="00526F63" w:rsidRDefault="00526F63" w:rsidP="00526F63">
            <w:pPr>
              <w:pStyle w:val="tabletext"/>
              <w:jc w:val="left"/>
            </w:pPr>
            <w:r w:rsidRPr="00526F63">
              <w:t>{L1-RSRP/L1-SINR #1, L1-RSRP/L1-SINR #2} of 1st resource group,</w:t>
            </w:r>
          </w:p>
          <w:p w14:paraId="3E02E9DC" w14:textId="77777777" w:rsidR="00526F63" w:rsidRPr="00526F63" w:rsidRDefault="00526F63" w:rsidP="00526F63">
            <w:pPr>
              <w:pStyle w:val="tabletext"/>
              <w:jc w:val="left"/>
            </w:pPr>
            <w:r w:rsidRPr="00526F63">
              <w:t>{L1-RSRP/L1-SINR #1, L1-RSRP/L1-SINR #2} of 2nd resource group,</w:t>
            </w:r>
          </w:p>
          <w:p w14:paraId="10D26F1F" w14:textId="77777777" w:rsidR="00526F63" w:rsidRPr="00526F63" w:rsidRDefault="00526F63" w:rsidP="00526F63">
            <w:pPr>
              <w:pStyle w:val="tabletext"/>
              <w:jc w:val="left"/>
            </w:pPr>
            <w:r w:rsidRPr="00526F63">
              <w:t>{index#X1, index#Y1} of 1st resource group</w:t>
            </w:r>
          </w:p>
          <w:p w14:paraId="73FDB5B3" w14:textId="77777777" w:rsidR="00526F63" w:rsidRPr="00526F63" w:rsidRDefault="00526F63" w:rsidP="00526F63">
            <w:pPr>
              <w:pStyle w:val="tabletext"/>
              <w:jc w:val="left"/>
            </w:pPr>
            <w:r w:rsidRPr="00526F63">
              <w:t>{index#X2, index#Y2} of 2nd resource group</w:t>
            </w:r>
          </w:p>
          <w:p w14:paraId="67309221" w14:textId="77777777" w:rsidR="00526F63" w:rsidRPr="00526F63" w:rsidRDefault="00526F63" w:rsidP="00526F63">
            <w:pPr>
              <w:pStyle w:val="tabletext"/>
              <w:jc w:val="left"/>
            </w:pPr>
            <w:r w:rsidRPr="00526F63">
              <w:t>{Indicator 1} of 1st resource group</w:t>
            </w:r>
          </w:p>
          <w:p w14:paraId="283870A0" w14:textId="67BCC921" w:rsidR="00526F63" w:rsidRPr="00526F63" w:rsidRDefault="00526F63" w:rsidP="00526F63">
            <w:pPr>
              <w:pStyle w:val="tabletext"/>
              <w:jc w:val="left"/>
            </w:pPr>
            <w:r w:rsidRPr="00526F63">
              <w:t>{Indicator 2} of 1st resource group</w:t>
            </w:r>
          </w:p>
        </w:tc>
      </w:tr>
    </w:tbl>
    <w:p w14:paraId="38894A17" w14:textId="77777777" w:rsidR="00526F63" w:rsidRDefault="00526F63" w:rsidP="00526F63">
      <w:pPr>
        <w:rPr>
          <w:rFonts w:eastAsiaTheme="minorEastAsia"/>
          <w:lang w:eastAsia="zh-CN"/>
        </w:rPr>
      </w:pPr>
    </w:p>
    <w:p w14:paraId="0CD601C8" w14:textId="4AA17FCB" w:rsidR="00526F63" w:rsidRPr="00526F63" w:rsidRDefault="006306D0" w:rsidP="00526F63">
      <w:pPr>
        <w:pStyle w:val="proposal"/>
      </w:pPr>
      <w:r>
        <w:t xml:space="preserve">Introduce </w:t>
      </w:r>
      <w:r w:rsidR="00526F63" w:rsidRPr="00526F63">
        <w:t>an additional indication bit to indicate whether a pair of SSBRIs/CRIs in a resource group is used for DL-only simultaneous reception or for DL simultaneous reception and UL simultaneous transmission for MPUE.</w:t>
      </w:r>
    </w:p>
    <w:p w14:paraId="48CCD503" w14:textId="7BD51F35" w:rsidR="002F6AEB" w:rsidRDefault="002F6AEB" w:rsidP="002F6AEB">
      <w:pPr>
        <w:pStyle w:val="title3"/>
      </w:pPr>
      <w:r w:rsidRPr="002F6AEB">
        <w:t xml:space="preserve">UL </w:t>
      </w:r>
      <w:r w:rsidR="00DD7EAA">
        <w:t>TCI state</w:t>
      </w:r>
      <w:r w:rsidRPr="002F6AEB">
        <w:t xml:space="preserve"> indication</w:t>
      </w:r>
    </w:p>
    <w:p w14:paraId="41F47BC4" w14:textId="77777777" w:rsidR="008554E8" w:rsidRPr="008554E8" w:rsidRDefault="008554E8" w:rsidP="008554E8">
      <w:pPr>
        <w:rPr>
          <w:rFonts w:eastAsiaTheme="minorEastAsia"/>
          <w:lang w:eastAsia="zh-CN"/>
        </w:rPr>
      </w:pPr>
      <w:r w:rsidRPr="008554E8">
        <w:rPr>
          <w:rFonts w:eastAsiaTheme="minorEastAsia"/>
          <w:lang w:eastAsia="zh-CN"/>
        </w:rPr>
        <w:t xml:space="preserve">The solutions for indication of multiple DL and UL TCI states focusing on MTRP by using Rel-17 unified TCI framework can be reused. If two joint TCI state or UL TCI states are indicated by </w:t>
      </w:r>
      <w:proofErr w:type="spellStart"/>
      <w:r w:rsidRPr="008554E8">
        <w:rPr>
          <w:rFonts w:eastAsiaTheme="minorEastAsia"/>
          <w:lang w:eastAsia="zh-CN"/>
        </w:rPr>
        <w:t>gNB</w:t>
      </w:r>
      <w:proofErr w:type="spellEnd"/>
      <w:r w:rsidRPr="008554E8">
        <w:rPr>
          <w:rFonts w:eastAsiaTheme="minorEastAsia"/>
          <w:lang w:eastAsia="zh-CN"/>
        </w:rPr>
        <w:t xml:space="preserve"> based on the enhanced group-based beam report, i.e. two indicated TCI states are determined according to two SSBRIs/CRIs from one resource group in the beam report, two panels can be selected for UL simultaneous transmission. </w:t>
      </w:r>
    </w:p>
    <w:p w14:paraId="5B3CD456" w14:textId="77777777" w:rsidR="008554E8" w:rsidRPr="008554E8" w:rsidRDefault="008554E8" w:rsidP="008554E8">
      <w:pPr>
        <w:rPr>
          <w:rFonts w:eastAsiaTheme="minorEastAsia"/>
          <w:lang w:eastAsia="zh-CN"/>
        </w:rPr>
      </w:pPr>
      <w:r w:rsidRPr="008554E8">
        <w:rPr>
          <w:rFonts w:eastAsiaTheme="minorEastAsia"/>
          <w:lang w:eastAsia="zh-CN"/>
        </w:rPr>
        <w:t xml:space="preserve">For M-DCI based MTRP, DL/UL channels can be scheduled by two DCIs corresponding to different </w:t>
      </w:r>
      <w:proofErr w:type="spellStart"/>
      <w:r w:rsidRPr="008554E8">
        <w:rPr>
          <w:rFonts w:eastAsiaTheme="minorEastAsia"/>
          <w:lang w:eastAsia="zh-CN"/>
        </w:rPr>
        <w:t>coresetPoolIndex</w:t>
      </w:r>
      <w:proofErr w:type="spellEnd"/>
      <w:r w:rsidRPr="008554E8">
        <w:rPr>
          <w:rFonts w:eastAsiaTheme="minorEastAsia"/>
          <w:lang w:eastAsia="zh-CN"/>
        </w:rPr>
        <w:t xml:space="preserve"> values and apply different indicated TCI states, respectively. If the </w:t>
      </w:r>
      <w:proofErr w:type="spellStart"/>
      <w:r w:rsidRPr="008554E8">
        <w:rPr>
          <w:rFonts w:eastAsiaTheme="minorEastAsia"/>
          <w:lang w:eastAsia="zh-CN"/>
        </w:rPr>
        <w:t>gNB</w:t>
      </w:r>
      <w:proofErr w:type="spellEnd"/>
      <w:r w:rsidRPr="008554E8">
        <w:rPr>
          <w:rFonts w:eastAsiaTheme="minorEastAsia"/>
          <w:lang w:eastAsia="zh-CN"/>
        </w:rPr>
        <w:t xml:space="preserve"> expects to schedule simultaneous multi-panel UL transmission, it needs to ensure that two TCI states indicated by two beam indication DCIs corresponding to different </w:t>
      </w:r>
      <w:proofErr w:type="spellStart"/>
      <w:r w:rsidRPr="008554E8">
        <w:rPr>
          <w:rFonts w:eastAsiaTheme="minorEastAsia"/>
          <w:lang w:eastAsia="zh-CN"/>
        </w:rPr>
        <w:t>coresetPoolIndex</w:t>
      </w:r>
      <w:proofErr w:type="spellEnd"/>
      <w:r w:rsidRPr="008554E8">
        <w:rPr>
          <w:rFonts w:eastAsiaTheme="minorEastAsia"/>
          <w:lang w:eastAsia="zh-CN"/>
        </w:rPr>
        <w:t xml:space="preserve"> values are from a reported resource group and are applied to the scheduled DL/UL channels.</w:t>
      </w:r>
    </w:p>
    <w:p w14:paraId="47AAC1AE" w14:textId="77777777" w:rsidR="008554E8" w:rsidRPr="008554E8" w:rsidRDefault="008554E8" w:rsidP="008554E8">
      <w:pPr>
        <w:rPr>
          <w:rFonts w:eastAsiaTheme="minorEastAsia"/>
          <w:lang w:eastAsia="zh-CN"/>
        </w:rPr>
      </w:pPr>
      <w:r w:rsidRPr="008554E8">
        <w:rPr>
          <w:rFonts w:eastAsiaTheme="minorEastAsia"/>
          <w:lang w:eastAsia="zh-CN"/>
        </w:rPr>
        <w:lastRenderedPageBreak/>
        <w:t>For S-DCI based MTRP, when the scheme of simultaneous multi-panel UL transmission is configured, if two TCI states corresponding to different UE panels are indicated by a DCI based on the enhanced group-based beam report, the multiple indicated TCI states can be applied to the PUCCH, and the SRS resource set indicator field in UL DCI can indicate two TCI states applied for PUSCH.</w:t>
      </w:r>
    </w:p>
    <w:p w14:paraId="73BC9754" w14:textId="503C44BC" w:rsidR="008554E8" w:rsidRPr="008554E8" w:rsidRDefault="008554E8" w:rsidP="008554E8">
      <w:pPr>
        <w:pStyle w:val="proposal"/>
      </w:pPr>
      <w:r w:rsidRPr="008554E8">
        <w:t>Reuse the solutions for indication of multiple TCI states focusing on MTRP use case, where the multiple TCI states are determined according to two SSBRIs/CRIs from one resource group in the beam report.</w:t>
      </w:r>
    </w:p>
    <w:p w14:paraId="374CD484" w14:textId="08727B7D" w:rsidR="002F6AEB" w:rsidRDefault="002F6AEB" w:rsidP="002F6AEB">
      <w:pPr>
        <w:pStyle w:val="title3"/>
      </w:pPr>
      <w:r w:rsidRPr="002F6AEB">
        <w:t>Power control</w:t>
      </w:r>
    </w:p>
    <w:p w14:paraId="40B949DB" w14:textId="61241D4E" w:rsidR="00DE08FA" w:rsidRPr="00DE08FA" w:rsidRDefault="00DE08FA" w:rsidP="00DE08FA">
      <w:pPr>
        <w:pStyle w:val="boldbullet1"/>
      </w:pPr>
      <w:r w:rsidRPr="00DE08FA">
        <w:t xml:space="preserve">PC parameter setting determination for S-DCI based MTRP </w:t>
      </w:r>
    </w:p>
    <w:p w14:paraId="1F533738" w14:textId="40D198F9" w:rsidR="00DE08FA" w:rsidRPr="00DE08FA" w:rsidRDefault="00DE08FA" w:rsidP="00DE08FA">
      <w:pPr>
        <w:rPr>
          <w:rFonts w:eastAsia="微软雅黑"/>
          <w:lang w:eastAsia="zh-CN"/>
        </w:rPr>
      </w:pPr>
      <w:r w:rsidRPr="00DE08FA">
        <w:rPr>
          <w:rFonts w:eastAsia="微软雅黑"/>
          <w:lang w:eastAsia="zh-CN"/>
        </w:rPr>
        <w:t xml:space="preserve">Since we focus on multi-panel transmission towards multiple TRPs, two PC settings and two PLRS for two panels can be acquired by two indicated TCI states as we illustrate in subclause </w:t>
      </w:r>
      <w:r w:rsidR="00E57896">
        <w:rPr>
          <w:rFonts w:eastAsia="微软雅黑"/>
          <w:lang w:eastAsia="zh-CN"/>
        </w:rPr>
        <w:fldChar w:fldCharType="begin"/>
      </w:r>
      <w:r w:rsidR="00E57896">
        <w:rPr>
          <w:rFonts w:eastAsia="微软雅黑"/>
          <w:lang w:eastAsia="zh-CN"/>
        </w:rPr>
        <w:instrText xml:space="preserve"> REF _Ref118722173 \r \h </w:instrText>
      </w:r>
      <w:r w:rsidR="00E57896">
        <w:rPr>
          <w:rFonts w:eastAsia="微软雅黑"/>
          <w:lang w:eastAsia="zh-CN"/>
        </w:rPr>
      </w:r>
      <w:r w:rsidR="00E57896">
        <w:rPr>
          <w:rFonts w:eastAsia="微软雅黑"/>
          <w:lang w:eastAsia="zh-CN"/>
        </w:rPr>
        <w:fldChar w:fldCharType="separate"/>
      </w:r>
      <w:r w:rsidR="00E57896">
        <w:rPr>
          <w:rFonts w:eastAsia="微软雅黑"/>
          <w:lang w:eastAsia="zh-CN"/>
        </w:rPr>
        <w:t>2.3</w:t>
      </w:r>
      <w:r w:rsidR="00E57896">
        <w:rPr>
          <w:rFonts w:eastAsia="微软雅黑"/>
          <w:lang w:eastAsia="zh-CN"/>
        </w:rPr>
        <w:fldChar w:fldCharType="end"/>
      </w:r>
      <w:r w:rsidRPr="00DE08FA">
        <w:rPr>
          <w:rFonts w:eastAsia="微软雅黑"/>
          <w:lang w:eastAsia="zh-CN"/>
        </w:rPr>
        <w:t xml:space="preserve">. </w:t>
      </w:r>
    </w:p>
    <w:p w14:paraId="567A1EF5" w14:textId="4EDB50F6" w:rsidR="00DE08FA" w:rsidRDefault="00DE08FA" w:rsidP="00DE08FA">
      <w:pPr>
        <w:rPr>
          <w:rFonts w:eastAsia="微软雅黑"/>
          <w:lang w:eastAsia="zh-CN"/>
        </w:rPr>
      </w:pPr>
      <w:r w:rsidRPr="00DE08FA">
        <w:rPr>
          <w:rFonts w:eastAsia="微软雅黑"/>
          <w:lang w:eastAsia="zh-CN"/>
        </w:rPr>
        <w:t>Panel-specific power control parameters can be achieved by two PC settings and two PLRS associated in two indicated TCI states.</w:t>
      </w:r>
    </w:p>
    <w:p w14:paraId="4EBDBCA4" w14:textId="654E0DB0" w:rsidR="00C37E89" w:rsidRDefault="00C37E89" w:rsidP="00C37E89">
      <w:pPr>
        <w:pStyle w:val="proposal"/>
      </w:pPr>
      <w:r w:rsidRPr="00C37E89">
        <w:t>Panel-specific open-loop power control can be achieved by two PC settings associated with two indicated TCI states, while panel-specific closed-loop power control can inherit the design in Rel-17.</w:t>
      </w:r>
    </w:p>
    <w:p w14:paraId="7E700B20" w14:textId="77777777" w:rsidR="00C37E89" w:rsidRPr="00C37E89" w:rsidRDefault="00C37E89" w:rsidP="00C37E89">
      <w:pPr>
        <w:rPr>
          <w:rFonts w:eastAsia="微软雅黑"/>
          <w:lang w:eastAsia="zh-CN"/>
        </w:rPr>
      </w:pPr>
    </w:p>
    <w:p w14:paraId="26027F03" w14:textId="2CC40E6A" w:rsidR="00DE08FA" w:rsidRPr="00DE08FA" w:rsidRDefault="00DE08FA" w:rsidP="00DE08FA">
      <w:pPr>
        <w:pStyle w:val="boldbullet1"/>
      </w:pPr>
      <w:r w:rsidRPr="00DE08FA">
        <w:t>Panel-specific power limit</w:t>
      </w:r>
    </w:p>
    <w:p w14:paraId="48CF600B" w14:textId="2B1C0E05" w:rsidR="00DE08FA" w:rsidRPr="00DE08FA" w:rsidRDefault="00DE08FA" w:rsidP="00DE08FA">
      <w:pPr>
        <w:rPr>
          <w:rFonts w:eastAsia="微软雅黑"/>
          <w:lang w:eastAsia="zh-CN"/>
        </w:rPr>
      </w:pPr>
      <w:r w:rsidRPr="00DE08FA">
        <w:rPr>
          <w:rFonts w:eastAsia="微软雅黑"/>
          <w:lang w:eastAsia="zh-CN"/>
        </w:rPr>
        <w:t xml:space="preserve">Power calculation should be further discussed to make it compatible with </w:t>
      </w:r>
      <w:proofErr w:type="spellStart"/>
      <w:r w:rsidRPr="00DE08FA">
        <w:rPr>
          <w:rFonts w:eastAsia="微软雅黑"/>
          <w:lang w:eastAsia="zh-CN"/>
        </w:rPr>
        <w:t>STxMP</w:t>
      </w:r>
      <w:proofErr w:type="spellEnd"/>
      <w:r w:rsidRPr="00DE08FA">
        <w:rPr>
          <w:rFonts w:eastAsia="微软雅黑"/>
          <w:lang w:eastAsia="zh-CN"/>
        </w:rPr>
        <w:t xml:space="preserve"> in S-DCI based MTRP. Current power is calculated based on one transmission occasion corresponding to only one panel utilizing the following formula. For transmission occasion </w:t>
      </w:r>
      <w:proofErr w:type="spellStart"/>
      <w:r w:rsidRPr="00E57896">
        <w:rPr>
          <w:rFonts w:eastAsia="微软雅黑"/>
          <w:i/>
          <w:lang w:eastAsia="zh-CN"/>
        </w:rPr>
        <w:t>i</w:t>
      </w:r>
      <w:proofErr w:type="spellEnd"/>
      <w:r w:rsidRPr="00DE08FA">
        <w:rPr>
          <w:rFonts w:eastAsia="微软雅黑"/>
          <w:lang w:eastAsia="zh-CN"/>
        </w:rPr>
        <w:t>, specific P0/alpha, Pathloss measured by PLRS, and closed-loop power adjustment are involved to calculate transmission power. According to UE power class, the transmission power is limited by P</w:t>
      </w:r>
      <w:r w:rsidRPr="007B115E">
        <w:rPr>
          <w:rFonts w:eastAsia="微软雅黑"/>
          <w:vertAlign w:val="subscript"/>
          <w:lang w:eastAsia="zh-CN"/>
        </w:rPr>
        <w:t>CMAX, f,</w:t>
      </w:r>
      <w:r w:rsidR="007B115E">
        <w:rPr>
          <w:rFonts w:eastAsia="微软雅黑"/>
          <w:vertAlign w:val="subscript"/>
          <w:lang w:eastAsia="zh-CN"/>
        </w:rPr>
        <w:t xml:space="preserve"> </w:t>
      </w:r>
      <w:r w:rsidRPr="007B115E">
        <w:rPr>
          <w:rFonts w:eastAsia="微软雅黑"/>
          <w:vertAlign w:val="subscript"/>
          <w:lang w:eastAsia="zh-CN"/>
        </w:rPr>
        <w:t>c</w:t>
      </w:r>
      <w:r w:rsidRPr="007B115E">
        <w:rPr>
          <w:rFonts w:eastAsia="微软雅黑"/>
          <w:lang w:eastAsia="zh-CN"/>
        </w:rPr>
        <w:t>(</w:t>
      </w:r>
      <w:proofErr w:type="spellStart"/>
      <w:r w:rsidRPr="00E57896">
        <w:rPr>
          <w:rFonts w:eastAsia="微软雅黑"/>
          <w:i/>
          <w:lang w:eastAsia="zh-CN"/>
        </w:rPr>
        <w:t>i</w:t>
      </w:r>
      <w:proofErr w:type="spellEnd"/>
      <w:r w:rsidRPr="007B115E">
        <w:rPr>
          <w:rFonts w:eastAsia="微软雅黑"/>
          <w:lang w:eastAsia="zh-CN"/>
        </w:rPr>
        <w:t>)</w:t>
      </w:r>
      <w:r w:rsidRPr="00DE08FA">
        <w:rPr>
          <w:rFonts w:eastAsia="微软雅黑"/>
          <w:lang w:eastAsia="zh-CN"/>
        </w:rPr>
        <w:t xml:space="preserve"> which is the rated UE maximum output power for carrier f of a serving cell c. </w:t>
      </w:r>
    </w:p>
    <w:p w14:paraId="56A46A8C" w14:textId="2D73524C" w:rsidR="00DE08FA" w:rsidRPr="00DE08FA" w:rsidRDefault="00DE08FA" w:rsidP="00DE08FA">
      <w:pPr>
        <w:rPr>
          <w:rFonts w:eastAsia="微软雅黑"/>
          <w:lang w:eastAsia="zh-CN"/>
        </w:rPr>
      </w:pPr>
      <w:r>
        <w:rPr>
          <w:noProof/>
        </w:rPr>
        <w:drawing>
          <wp:inline distT="0" distB="0" distL="0" distR="0" wp14:anchorId="3C290919" wp14:editId="0D4ED59C">
            <wp:extent cx="5156791" cy="413951"/>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6028" cy="417903"/>
                    </a:xfrm>
                    <a:prstGeom prst="rect">
                      <a:avLst/>
                    </a:prstGeom>
                    <a:noFill/>
                    <a:ln>
                      <a:noFill/>
                    </a:ln>
                  </pic:spPr>
                </pic:pic>
              </a:graphicData>
            </a:graphic>
          </wp:inline>
        </w:drawing>
      </w:r>
      <w:r w:rsidRPr="00DE08FA">
        <w:rPr>
          <w:rFonts w:eastAsia="微软雅黑"/>
          <w:lang w:eastAsia="zh-CN"/>
        </w:rPr>
        <w:t xml:space="preserve">  [dBm]</w:t>
      </w:r>
    </w:p>
    <w:p w14:paraId="7C9873EB" w14:textId="77777777" w:rsidR="00DE08FA" w:rsidRPr="00DE08FA" w:rsidRDefault="00DE08FA" w:rsidP="00DE08FA">
      <w:pPr>
        <w:rPr>
          <w:rFonts w:eastAsia="微软雅黑"/>
          <w:lang w:eastAsia="zh-CN"/>
        </w:rPr>
      </w:pPr>
      <w:r w:rsidRPr="00DE08FA">
        <w:rPr>
          <w:rFonts w:eastAsia="微软雅黑"/>
          <w:lang w:eastAsia="zh-CN"/>
        </w:rPr>
        <w:t xml:space="preserve">Regarding </w:t>
      </w:r>
      <w:proofErr w:type="spellStart"/>
      <w:r w:rsidRPr="00DE08FA">
        <w:rPr>
          <w:rFonts w:eastAsia="微软雅黑"/>
          <w:lang w:eastAsia="zh-CN"/>
        </w:rPr>
        <w:t>STxMP</w:t>
      </w:r>
      <w:proofErr w:type="spellEnd"/>
      <w:r w:rsidRPr="00DE08FA">
        <w:rPr>
          <w:rFonts w:eastAsia="微软雅黑"/>
          <w:lang w:eastAsia="zh-CN"/>
        </w:rPr>
        <w:t xml:space="preserve"> on one transmission occasion, panel-specific P0/alpha, Pathloss, and closed-loop power adjustment can be acquired. Then panel-specific transmission power can be calculated by using the above formula respectively to achieve panel-specific power control. To enable this, per-panel power limits should be defined. Considering panel-specific power control should be applicable for both </w:t>
      </w:r>
      <w:proofErr w:type="spellStart"/>
      <w:r w:rsidRPr="00DE08FA">
        <w:rPr>
          <w:rFonts w:eastAsia="微软雅黑"/>
          <w:lang w:eastAsia="zh-CN"/>
        </w:rPr>
        <w:t>STxMP</w:t>
      </w:r>
      <w:proofErr w:type="spellEnd"/>
      <w:r w:rsidRPr="00DE08FA">
        <w:rPr>
          <w:rFonts w:eastAsia="微软雅黑"/>
          <w:lang w:eastAsia="zh-CN"/>
        </w:rPr>
        <w:t xml:space="preserve"> and single panel transmission because dynamic switch between single panel transmission and </w:t>
      </w:r>
      <w:proofErr w:type="spellStart"/>
      <w:r w:rsidRPr="00DE08FA">
        <w:rPr>
          <w:rFonts w:eastAsia="微软雅黑"/>
          <w:lang w:eastAsia="zh-CN"/>
        </w:rPr>
        <w:t>STxMP</w:t>
      </w:r>
      <w:proofErr w:type="spellEnd"/>
      <w:r w:rsidRPr="00DE08FA">
        <w:rPr>
          <w:rFonts w:eastAsia="微软雅黑"/>
          <w:lang w:eastAsia="zh-CN"/>
        </w:rPr>
        <w:t xml:space="preserve"> is envisioned to be supported, current power limitation should be reused as panel-specific power limits. </w:t>
      </w:r>
    </w:p>
    <w:p w14:paraId="485FB27B" w14:textId="52026D02" w:rsidR="00C37E89" w:rsidRPr="00C37E89" w:rsidRDefault="00C37E89" w:rsidP="00C37E89">
      <w:pPr>
        <w:pStyle w:val="proposal"/>
      </w:pPr>
      <w:r w:rsidRPr="00C37E89">
        <w:t>Panel-specific power limits should be introduced for panel-specific power control.</w:t>
      </w:r>
    </w:p>
    <w:p w14:paraId="4F4517C6" w14:textId="39D13CF3" w:rsidR="00DE08FA" w:rsidRPr="00DE08FA" w:rsidRDefault="00DE08FA" w:rsidP="00DE08FA">
      <w:pPr>
        <w:rPr>
          <w:rFonts w:eastAsia="微软雅黑"/>
          <w:lang w:eastAsia="zh-CN"/>
        </w:rPr>
      </w:pPr>
      <w:r w:rsidRPr="00DE08FA">
        <w:rPr>
          <w:rFonts w:eastAsia="微软雅黑"/>
          <w:lang w:eastAsia="zh-CN"/>
        </w:rPr>
        <w:t>Current power limitation P</w:t>
      </w:r>
      <w:r w:rsidRPr="007B115E">
        <w:rPr>
          <w:rFonts w:eastAsia="微软雅黑"/>
          <w:vertAlign w:val="subscript"/>
          <w:lang w:eastAsia="zh-CN"/>
        </w:rPr>
        <w:t>CMAX, f,</w:t>
      </w:r>
      <w:r w:rsidR="007B115E">
        <w:rPr>
          <w:rFonts w:eastAsia="微软雅黑"/>
          <w:vertAlign w:val="subscript"/>
          <w:lang w:eastAsia="zh-CN"/>
        </w:rPr>
        <w:t xml:space="preserve"> </w:t>
      </w:r>
      <w:r w:rsidRPr="007B115E">
        <w:rPr>
          <w:rFonts w:eastAsia="微软雅黑"/>
          <w:vertAlign w:val="subscript"/>
          <w:lang w:eastAsia="zh-CN"/>
        </w:rPr>
        <w:t>c</w:t>
      </w:r>
      <w:r w:rsidRPr="007B115E">
        <w:rPr>
          <w:rFonts w:eastAsia="微软雅黑"/>
          <w:lang w:eastAsia="zh-CN"/>
        </w:rPr>
        <w:t>(</w:t>
      </w:r>
      <w:proofErr w:type="spellStart"/>
      <w:r w:rsidRPr="00C37E89">
        <w:rPr>
          <w:rFonts w:eastAsia="微软雅黑"/>
          <w:i/>
          <w:lang w:eastAsia="zh-CN"/>
        </w:rPr>
        <w:t>i</w:t>
      </w:r>
      <w:proofErr w:type="spellEnd"/>
      <w:r w:rsidRPr="007B115E">
        <w:rPr>
          <w:rFonts w:eastAsia="微软雅黑"/>
          <w:lang w:eastAsia="zh-CN"/>
        </w:rPr>
        <w:t>)</w:t>
      </w:r>
      <w:r w:rsidRPr="00DE08FA">
        <w:rPr>
          <w:rFonts w:eastAsia="微软雅黑"/>
          <w:lang w:eastAsia="zh-CN"/>
        </w:rPr>
        <w:t xml:space="preserve"> is restricted by max TRP and max EIRP. Regulatory requirements exist for EIRP, which are per-UE based for a band, and TRP is preferred to be kept as per-UE to avoid complicated revision on related basic requirements in RAN4. Therefore, power limitation P</w:t>
      </w:r>
      <w:r w:rsidRPr="007B115E">
        <w:rPr>
          <w:rFonts w:eastAsia="微软雅黑"/>
          <w:vertAlign w:val="subscript"/>
          <w:lang w:eastAsia="zh-CN"/>
        </w:rPr>
        <w:t>CMAX, f,</w:t>
      </w:r>
      <w:r w:rsidR="007B115E">
        <w:rPr>
          <w:rFonts w:eastAsia="微软雅黑"/>
          <w:vertAlign w:val="subscript"/>
          <w:lang w:eastAsia="zh-CN"/>
        </w:rPr>
        <w:t xml:space="preserve"> </w:t>
      </w:r>
      <w:r w:rsidRPr="007B115E">
        <w:rPr>
          <w:rFonts w:eastAsia="微软雅黑"/>
          <w:vertAlign w:val="subscript"/>
          <w:lang w:eastAsia="zh-CN"/>
        </w:rPr>
        <w:t>c</w:t>
      </w:r>
      <w:r w:rsidRPr="007B115E">
        <w:rPr>
          <w:rFonts w:eastAsia="微软雅黑"/>
          <w:lang w:eastAsia="zh-CN"/>
        </w:rPr>
        <w:t>(</w:t>
      </w:r>
      <w:proofErr w:type="spellStart"/>
      <w:r w:rsidRPr="00C37E89">
        <w:rPr>
          <w:rFonts w:eastAsia="微软雅黑"/>
          <w:i/>
          <w:lang w:eastAsia="zh-CN"/>
        </w:rPr>
        <w:t>i</w:t>
      </w:r>
      <w:proofErr w:type="spellEnd"/>
      <w:r w:rsidRPr="007B115E">
        <w:rPr>
          <w:rFonts w:eastAsia="微软雅黑"/>
          <w:lang w:eastAsia="zh-CN"/>
        </w:rPr>
        <w:t>)</w:t>
      </w:r>
      <w:r w:rsidRPr="00DE08FA">
        <w:rPr>
          <w:rFonts w:eastAsia="微软雅黑"/>
          <w:lang w:eastAsia="zh-CN"/>
        </w:rPr>
        <w:t xml:space="preserve"> is defined as per-UE limitation and shall be also mandatory fulfilled for </w:t>
      </w:r>
      <w:proofErr w:type="spellStart"/>
      <w:r w:rsidRPr="00DE08FA">
        <w:rPr>
          <w:rFonts w:eastAsia="微软雅黑"/>
          <w:lang w:eastAsia="zh-CN"/>
        </w:rPr>
        <w:t>STxMP</w:t>
      </w:r>
      <w:proofErr w:type="spellEnd"/>
      <w:r w:rsidRPr="00DE08FA">
        <w:rPr>
          <w:rFonts w:eastAsia="微软雅黑"/>
          <w:lang w:eastAsia="zh-CN"/>
        </w:rPr>
        <w:t>. Based on this situation, power sharing rule should be further discussed in RAN1 together with panel-specific power control to meet the per-UE power limitation.</w:t>
      </w:r>
    </w:p>
    <w:p w14:paraId="28ADF440" w14:textId="52F6E001" w:rsidR="00DE08FA" w:rsidRDefault="00DE08FA" w:rsidP="00DE08FA">
      <w:pPr>
        <w:pStyle w:val="proposal"/>
      </w:pPr>
      <w:r w:rsidRPr="00DE08FA">
        <w:t>Further study power sharing rule to meet the per-UE power limitation.</w:t>
      </w:r>
    </w:p>
    <w:p w14:paraId="63FC68D1" w14:textId="77777777" w:rsidR="00C37E89" w:rsidRPr="00C37E89" w:rsidRDefault="00C37E89" w:rsidP="00C37E89">
      <w:pPr>
        <w:rPr>
          <w:rFonts w:eastAsiaTheme="minorEastAsia"/>
          <w:lang w:eastAsia="zh-CN"/>
        </w:rPr>
      </w:pPr>
    </w:p>
    <w:p w14:paraId="3480159D" w14:textId="3B023AA8" w:rsidR="00DE08FA" w:rsidRDefault="00DE08FA" w:rsidP="00C37E89">
      <w:pPr>
        <w:pStyle w:val="boldbullet1"/>
      </w:pPr>
      <w:r w:rsidRPr="00DE08FA">
        <w:t xml:space="preserve">PHR report for S-DCI based and M-DCI based </w:t>
      </w:r>
      <w:proofErr w:type="spellStart"/>
      <w:r w:rsidRPr="00DE08FA">
        <w:t>STxMP</w:t>
      </w:r>
      <w:proofErr w:type="spellEnd"/>
    </w:p>
    <w:p w14:paraId="0BA5A68A" w14:textId="05F3E0FD" w:rsidR="00C37E89" w:rsidRDefault="00C37E89" w:rsidP="00C37E89">
      <w:r>
        <w:t xml:space="preserve">In current spec, PHR is triggered by specific events including the path loss has changed more than </w:t>
      </w:r>
      <w:proofErr w:type="spellStart"/>
      <w:r>
        <w:t>phr</w:t>
      </w:r>
      <w:proofErr w:type="spellEnd"/>
      <w:r>
        <w:t>-Tx-</w:t>
      </w:r>
      <w:proofErr w:type="spellStart"/>
      <w:r>
        <w:t>PowerFactorChange</w:t>
      </w:r>
      <w:proofErr w:type="spellEnd"/>
      <w:r>
        <w:t xml:space="preserve"> dB for at least one activated Serving Cell and the required power </w:t>
      </w:r>
      <w:proofErr w:type="spellStart"/>
      <w:r>
        <w:t>backoff</w:t>
      </w:r>
      <w:proofErr w:type="spellEnd"/>
      <w:r>
        <w:t xml:space="preserve"> due to power management for this cell has changed more than </w:t>
      </w:r>
      <w:proofErr w:type="spellStart"/>
      <w:r>
        <w:t>phr</w:t>
      </w:r>
      <w:proofErr w:type="spellEnd"/>
      <w:r>
        <w:t>-Tx-</w:t>
      </w:r>
      <w:proofErr w:type="spellStart"/>
      <w:r>
        <w:t>PowerFactorChange</w:t>
      </w:r>
      <w:proofErr w:type="spellEnd"/>
      <w:r>
        <w:t xml:space="preserve"> </w:t>
      </w:r>
      <w:proofErr w:type="spellStart"/>
      <w:r>
        <w:t>dB.</w:t>
      </w:r>
      <w:proofErr w:type="spellEnd"/>
      <w:r>
        <w:t xml:space="preserve"> In </w:t>
      </w:r>
      <w:proofErr w:type="spellStart"/>
      <w:r>
        <w:t>StxMP</w:t>
      </w:r>
      <w:proofErr w:type="spellEnd"/>
      <w:r>
        <w:t xml:space="preserve"> case, that is two panels simultaneous transmission on one activated Serving Cell, path loss is measured per transmission link of one panel towards one TRP. Besides, power </w:t>
      </w:r>
      <w:proofErr w:type="spellStart"/>
      <w:r>
        <w:t>backoff</w:t>
      </w:r>
      <w:proofErr w:type="spellEnd"/>
      <w:r>
        <w:t xml:space="preserve"> separately executed on each panel. So, it seems more reasonable to define triggering events separately for each panel to avoid ineffective PHR reporting.</w:t>
      </w:r>
    </w:p>
    <w:p w14:paraId="6CF2B3A7" w14:textId="7883812C" w:rsidR="00C37E89" w:rsidRDefault="00C37E89" w:rsidP="00C37E89">
      <w:pPr>
        <w:pStyle w:val="proposal"/>
      </w:pPr>
      <w:r>
        <w:t xml:space="preserve">Study panel-specific PHR triggering in </w:t>
      </w:r>
      <w:proofErr w:type="spellStart"/>
      <w:r>
        <w:t>StxMP</w:t>
      </w:r>
      <w:proofErr w:type="spellEnd"/>
      <w:r>
        <w:t>.</w:t>
      </w:r>
    </w:p>
    <w:p w14:paraId="35E2FE5C" w14:textId="77777777" w:rsidR="00C37E89" w:rsidRDefault="00C37E89" w:rsidP="00C37E89">
      <w:r>
        <w:t xml:space="preserve">For both S-DCI-based </w:t>
      </w:r>
      <w:proofErr w:type="spellStart"/>
      <w:r>
        <w:t>StxMP</w:t>
      </w:r>
      <w:proofErr w:type="spellEnd"/>
      <w:r>
        <w:t xml:space="preserve"> and M-DCI-based MTRP/</w:t>
      </w:r>
      <w:proofErr w:type="spellStart"/>
      <w:r>
        <w:t>STxMP</w:t>
      </w:r>
      <w:proofErr w:type="spellEnd"/>
      <w:r>
        <w:t xml:space="preserve">, reporting PHR for both panels is helpful for scheduling and power controlling. Considering that power limitation of UE is regulatory restricted, power control of one panel will be affected by the power of the other panel. Besides, with full information of both panels, TRPs </w:t>
      </w:r>
      <w:r>
        <w:lastRenderedPageBreak/>
        <w:t xml:space="preserve">can dynamically schedule overlapped PUSCHs and </w:t>
      </w:r>
      <w:proofErr w:type="spellStart"/>
      <w:r>
        <w:t>TDMed</w:t>
      </w:r>
      <w:proofErr w:type="spellEnd"/>
      <w:r>
        <w:t xml:space="preserve"> PUSCHs subject to PHs for two panels to avoiding power reduction occurring and guarantee performance of both PUSCHs towards two TRPs.  </w:t>
      </w:r>
    </w:p>
    <w:p w14:paraId="6044F074" w14:textId="0C53FC4F" w:rsidR="00C37E89" w:rsidRDefault="00C37E89" w:rsidP="00C37E89">
      <w:pPr>
        <w:pStyle w:val="proposal"/>
      </w:pPr>
      <w:r>
        <w:t xml:space="preserve">Support reporting two PHs for each serving cell for both S-DCI-based and M-DCI-based </w:t>
      </w:r>
      <w:proofErr w:type="spellStart"/>
      <w:r>
        <w:t>STxMP</w:t>
      </w:r>
      <w:proofErr w:type="spellEnd"/>
      <w:r>
        <w:t>.</w:t>
      </w:r>
    </w:p>
    <w:p w14:paraId="4FC97499" w14:textId="77777777" w:rsidR="00C37E89" w:rsidRDefault="00C37E89" w:rsidP="00C37E89">
      <w:r>
        <w:t xml:space="preserve">To achieve PHR report for two panels, the design in Rel-17 TRP-specific PHR reporting can be considered as a baseline. In Rel-17 S-DCI-based MTRP, when PHR MAC-CE is reported in slot n, for a CC that is configured with MTRP PUSCH repetition, the second PHR value is determined as follows: </w:t>
      </w:r>
    </w:p>
    <w:p w14:paraId="7E8ADEFB" w14:textId="4892178F" w:rsidR="00C37E89" w:rsidRDefault="00C37E89" w:rsidP="00160660">
      <w:pPr>
        <w:pStyle w:val="bullet2"/>
      </w:pPr>
      <w:r>
        <w:t xml:space="preserve">If the first PHR value is actual PHR (based on Rel. 15/16) corresponding to a repetition among MTRP PUSCH repetitions associated with a given TRP, the second PHR value </w:t>
      </w:r>
    </w:p>
    <w:p w14:paraId="30993560" w14:textId="37792BB9" w:rsidR="00C37E89" w:rsidRDefault="00C37E89" w:rsidP="00160660">
      <w:pPr>
        <w:pStyle w:val="bullet3"/>
      </w:pPr>
      <w:r>
        <w:t>is actual only when a repetition associated with the other TRP is transmitted in slot n. Otherwise, it is virtual.</w:t>
      </w:r>
    </w:p>
    <w:p w14:paraId="00A176D3" w14:textId="1438424A" w:rsidR="00C37E89" w:rsidRDefault="00C37E89" w:rsidP="00160660">
      <w:pPr>
        <w:pStyle w:val="bullet2"/>
      </w:pPr>
      <w:r>
        <w:t xml:space="preserve">If the first PHR value is actual PHR (based on Rel. 15/16) but not corresponding to a repetition among MTRP PUSCH repetitions (corresponds to </w:t>
      </w:r>
      <w:proofErr w:type="spellStart"/>
      <w:r>
        <w:t>sTRP</w:t>
      </w:r>
      <w:proofErr w:type="spellEnd"/>
      <w:r>
        <w:t xml:space="preserve"> PUSCH), a second PHR value is reported as virtual PHR.</w:t>
      </w:r>
    </w:p>
    <w:p w14:paraId="4D58330D" w14:textId="2072FCAD" w:rsidR="00C37E89" w:rsidRDefault="00C37E89" w:rsidP="00160660">
      <w:pPr>
        <w:pStyle w:val="bullet2"/>
      </w:pPr>
      <w:r>
        <w:t>If the first PHR value is virtual, a second PHR value is reported as virtual PHR.</w:t>
      </w:r>
    </w:p>
    <w:p w14:paraId="4C80E6C0" w14:textId="0D03271D" w:rsidR="00C37E89" w:rsidRDefault="00C37E89" w:rsidP="00C37E89">
      <w:pPr>
        <w:pStyle w:val="proposal"/>
      </w:pPr>
      <w:r>
        <w:t xml:space="preserve">TRP-specific PHR reporting designed in Rel-17 S-DCI-based MTRP can be reused for panel-specific PHR reporting in both S-DCI-based and M-DCI-based </w:t>
      </w:r>
      <w:proofErr w:type="spellStart"/>
      <w:r>
        <w:t>STxMP</w:t>
      </w:r>
      <w:proofErr w:type="spellEnd"/>
      <w:r>
        <w:t xml:space="preserve"> as much as possible.</w:t>
      </w:r>
    </w:p>
    <w:p w14:paraId="7502B65E" w14:textId="77777777" w:rsidR="00C37E89" w:rsidRPr="00DE08FA" w:rsidRDefault="00C37E89" w:rsidP="00C37E89">
      <w:pPr>
        <w:pStyle w:val="boldbullet1"/>
        <w:numPr>
          <w:ilvl w:val="0"/>
          <w:numId w:val="0"/>
        </w:numPr>
        <w:ind w:left="420" w:hanging="420"/>
      </w:pPr>
    </w:p>
    <w:p w14:paraId="4CF5D54E" w14:textId="2AF82EE5" w:rsidR="002F6AEB" w:rsidRDefault="002F6AEB" w:rsidP="002F6AEB">
      <w:pPr>
        <w:pStyle w:val="title1"/>
      </w:pPr>
      <w:r w:rsidRPr="002F6AEB">
        <w:t>TCI state indication and application for CJT</w:t>
      </w:r>
    </w:p>
    <w:tbl>
      <w:tblPr>
        <w:tblStyle w:val="aa"/>
        <w:tblW w:w="0" w:type="auto"/>
        <w:tblLook w:val="04A0" w:firstRow="1" w:lastRow="0" w:firstColumn="1" w:lastColumn="0" w:noHBand="0" w:noVBand="1"/>
      </w:tblPr>
      <w:tblGrid>
        <w:gridCol w:w="9060"/>
      </w:tblGrid>
      <w:tr w:rsidR="00EF1894" w14:paraId="2CD87D62" w14:textId="77777777" w:rsidTr="00EF1894">
        <w:tc>
          <w:tcPr>
            <w:tcW w:w="9060" w:type="dxa"/>
          </w:tcPr>
          <w:p w14:paraId="084EE927" w14:textId="032C7222" w:rsidR="00EF1894" w:rsidRPr="00B76F69" w:rsidRDefault="00EF1894" w:rsidP="00EF1894">
            <w:pPr>
              <w:rPr>
                <w:b/>
                <w:bCs/>
                <w:iCs/>
                <w:color w:val="000000"/>
                <w:szCs w:val="20"/>
                <w:highlight w:val="green"/>
              </w:rPr>
            </w:pPr>
            <w:r w:rsidRPr="00B76F69">
              <w:rPr>
                <w:b/>
                <w:bCs/>
                <w:iCs/>
                <w:color w:val="000000"/>
                <w:szCs w:val="20"/>
                <w:highlight w:val="green"/>
              </w:rPr>
              <w:t>Agreement</w:t>
            </w:r>
          </w:p>
          <w:p w14:paraId="56533AC2" w14:textId="77777777" w:rsidR="00EF1894" w:rsidRPr="00B76F69" w:rsidRDefault="00EF1894" w:rsidP="00EF1894">
            <w:pPr>
              <w:rPr>
                <w:lang w:eastAsia="zh-TW"/>
              </w:rPr>
            </w:pPr>
            <w:r w:rsidRPr="00B76F69">
              <w:rPr>
                <w:lang w:eastAsia="zh-TW"/>
              </w:rPr>
              <w:t>On unified TCI framework extension, up to 2 joint TCI states can be indicated by MAC-CE/DCI and applied to CJT-based PDSCH reception (PDSCH-CJT) in a BWP/CC configured with joint DL/UL TCI mode</w:t>
            </w:r>
          </w:p>
          <w:p w14:paraId="52020A27" w14:textId="77777777" w:rsidR="00EF1894" w:rsidRPr="00B76F69" w:rsidRDefault="00EF1894" w:rsidP="00EF1894">
            <w:pPr>
              <w:pStyle w:val="af2"/>
              <w:widowControl/>
              <w:numPr>
                <w:ilvl w:val="0"/>
                <w:numId w:val="20"/>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Support of 1 or 2 indicated joint TCI states for PDSCH-CJT is up to UE capability</w:t>
            </w:r>
          </w:p>
          <w:p w14:paraId="334C66AA" w14:textId="77777777" w:rsidR="00EF1894" w:rsidRPr="00B76F69" w:rsidRDefault="00EF1894" w:rsidP="00EF1894">
            <w:pPr>
              <w:pStyle w:val="af2"/>
              <w:widowControl/>
              <w:numPr>
                <w:ilvl w:val="0"/>
                <w:numId w:val="20"/>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FFS: QCL type(s)/assumption(s) of the indicated joint TCI state(s) applied to PDSCH-CJT </w:t>
            </w:r>
          </w:p>
          <w:p w14:paraId="12C86507" w14:textId="5B232D49" w:rsidR="00EF1894" w:rsidRPr="00EF1894" w:rsidRDefault="00EF1894" w:rsidP="00EF1894">
            <w:pPr>
              <w:pStyle w:val="af2"/>
              <w:widowControl/>
              <w:numPr>
                <w:ilvl w:val="0"/>
                <w:numId w:val="20"/>
              </w:numPr>
              <w:suppressAutoHyphens/>
              <w:spacing w:after="0"/>
              <w:ind w:firstLineChars="0"/>
              <w:contextualSpacing/>
              <w:rPr>
                <w:rFonts w:eastAsia="微软雅黑"/>
              </w:rPr>
            </w:pPr>
            <w:r w:rsidRPr="00B76F69">
              <w:rPr>
                <w:rFonts w:ascii="Times New Roman" w:hAnsi="Times New Roman"/>
                <w:color w:val="000000"/>
                <w:sz w:val="20"/>
                <w:szCs w:val="20"/>
              </w:rPr>
              <w:t>Note: On how to inform UE to apply which indicated joint TCI state(s) to target channel(s)/signal(s) in the BWP/CC, it is discussed individually in AI 9.1.1.1</w:t>
            </w:r>
          </w:p>
        </w:tc>
      </w:tr>
    </w:tbl>
    <w:p w14:paraId="0DC560C3" w14:textId="1F51C844" w:rsidR="002F6AEB" w:rsidRDefault="002F6AEB" w:rsidP="002F6AEB">
      <w:pPr>
        <w:rPr>
          <w:rFonts w:eastAsia="微软雅黑"/>
          <w:lang w:eastAsia="zh-CN"/>
        </w:rPr>
      </w:pPr>
    </w:p>
    <w:p w14:paraId="1F7C99AB" w14:textId="05184215" w:rsidR="00445B0F" w:rsidRDefault="00B30A71" w:rsidP="002F6AEB">
      <w:pPr>
        <w:rPr>
          <w:rFonts w:eastAsia="微软雅黑"/>
          <w:lang w:eastAsia="zh-CN"/>
        </w:rPr>
      </w:pPr>
      <w:r>
        <w:rPr>
          <w:rFonts w:eastAsia="微软雅黑"/>
          <w:lang w:eastAsia="zh-CN"/>
        </w:rPr>
        <w:t>When 2 joint TCI states are indicated and applied to CJT-based PDSCH reception, t</w:t>
      </w:r>
      <w:r w:rsidR="00445B0F">
        <w:rPr>
          <w:rFonts w:eastAsia="微软雅黑"/>
          <w:lang w:eastAsia="zh-CN"/>
        </w:rPr>
        <w:t>he QCL type(s)/assumptions(s)</w:t>
      </w:r>
      <w:r>
        <w:rPr>
          <w:rFonts w:eastAsia="微软雅黑"/>
          <w:lang w:eastAsia="zh-CN"/>
        </w:rPr>
        <w:t xml:space="preserve"> of the 2 joint TCI states can refer to </w:t>
      </w:r>
      <w:r w:rsidR="003C24A4">
        <w:rPr>
          <w:rFonts w:eastAsia="微软雅黑"/>
          <w:lang w:eastAsia="zh-CN"/>
        </w:rPr>
        <w:t>R</w:t>
      </w:r>
      <w:r w:rsidR="003C24A4">
        <w:rPr>
          <w:rFonts w:eastAsia="微软雅黑" w:hint="eastAsia"/>
          <w:lang w:eastAsia="zh-CN"/>
        </w:rPr>
        <w:t>el-17</w:t>
      </w:r>
      <w:r w:rsidR="003C24A4">
        <w:rPr>
          <w:rFonts w:eastAsia="微软雅黑"/>
          <w:lang w:eastAsia="zh-CN"/>
        </w:rPr>
        <w:t xml:space="preserve"> </w:t>
      </w:r>
      <w:r>
        <w:rPr>
          <w:rFonts w:eastAsia="微软雅黑"/>
          <w:lang w:eastAsia="zh-CN"/>
        </w:rPr>
        <w:t xml:space="preserve">SFN-based PDSCH. </w:t>
      </w:r>
      <w:r w:rsidR="00602C44">
        <w:rPr>
          <w:rFonts w:eastAsia="微软雅黑"/>
          <w:lang w:eastAsia="zh-CN"/>
        </w:rPr>
        <w:t>T</w:t>
      </w:r>
      <w:r>
        <w:rPr>
          <w:rFonts w:eastAsia="微软雅黑"/>
          <w:lang w:eastAsia="zh-CN"/>
        </w:rPr>
        <w:t xml:space="preserve">wo schemes are supported for </w:t>
      </w:r>
      <w:r w:rsidR="003C24A4">
        <w:rPr>
          <w:rFonts w:eastAsia="微软雅黑"/>
          <w:lang w:eastAsia="zh-CN"/>
        </w:rPr>
        <w:t>R</w:t>
      </w:r>
      <w:r w:rsidR="003C24A4">
        <w:rPr>
          <w:rFonts w:eastAsia="微软雅黑" w:hint="eastAsia"/>
          <w:lang w:eastAsia="zh-CN"/>
        </w:rPr>
        <w:t>e</w:t>
      </w:r>
      <w:r w:rsidR="003C24A4">
        <w:rPr>
          <w:rFonts w:eastAsia="微软雅黑"/>
          <w:lang w:eastAsia="zh-CN"/>
        </w:rPr>
        <w:t xml:space="preserve">l-17 </w:t>
      </w:r>
      <w:r>
        <w:rPr>
          <w:rFonts w:eastAsia="微软雅黑"/>
          <w:lang w:eastAsia="zh-CN"/>
        </w:rPr>
        <w:t>SFN-based PDSCH</w:t>
      </w:r>
      <w:r w:rsidR="0077449B">
        <w:rPr>
          <w:rFonts w:eastAsia="微软雅黑"/>
          <w:lang w:eastAsia="zh-CN"/>
        </w:rPr>
        <w:t xml:space="preserve"> </w:t>
      </w:r>
      <w:r w:rsidR="00FD1FD0">
        <w:rPr>
          <w:rFonts w:eastAsia="微软雅黑"/>
          <w:lang w:eastAsia="zh-CN"/>
        </w:rPr>
        <w:t>including</w:t>
      </w:r>
      <w:r w:rsidR="003C24A4">
        <w:rPr>
          <w:rFonts w:eastAsia="微软雅黑"/>
          <w:lang w:eastAsia="zh-CN"/>
        </w:rPr>
        <w:t xml:space="preserve"> </w:t>
      </w:r>
      <w:proofErr w:type="spellStart"/>
      <w:r w:rsidR="00E20A53">
        <w:rPr>
          <w:rFonts w:eastAsia="微软雅黑"/>
          <w:lang w:eastAsia="zh-CN"/>
        </w:rPr>
        <w:t>sfnS</w:t>
      </w:r>
      <w:r>
        <w:rPr>
          <w:rFonts w:eastAsia="微软雅黑"/>
          <w:lang w:eastAsia="zh-CN"/>
        </w:rPr>
        <w:t>cheme</w:t>
      </w:r>
      <w:r w:rsidR="00E20A53">
        <w:rPr>
          <w:rFonts w:eastAsia="微软雅黑"/>
          <w:lang w:eastAsia="zh-CN"/>
        </w:rPr>
        <w:t>A</w:t>
      </w:r>
      <w:proofErr w:type="spellEnd"/>
      <w:r w:rsidR="00666DAF">
        <w:rPr>
          <w:rFonts w:eastAsia="微软雅黑"/>
          <w:lang w:eastAsia="zh-CN"/>
        </w:rPr>
        <w:t xml:space="preserve"> (</w:t>
      </w:r>
      <w:r w:rsidR="00FD1FD0">
        <w:rPr>
          <w:rFonts w:eastAsia="微软雅黑"/>
          <w:lang w:eastAsia="zh-CN"/>
        </w:rPr>
        <w:t>i.e.,</w:t>
      </w:r>
      <w:r w:rsidR="00E20A53">
        <w:rPr>
          <w:rFonts w:eastAsia="微软雅黑"/>
          <w:lang w:eastAsia="zh-CN"/>
        </w:rPr>
        <w:t xml:space="preserve"> </w:t>
      </w:r>
      <w:r w:rsidR="00FD1FD0">
        <w:rPr>
          <w:rFonts w:eastAsia="微软雅黑"/>
          <w:lang w:eastAsia="zh-CN"/>
        </w:rPr>
        <w:t>an advanced UE-based scheme</w:t>
      </w:r>
      <w:r w:rsidR="00666DAF">
        <w:rPr>
          <w:rFonts w:eastAsia="微软雅黑"/>
          <w:lang w:eastAsia="zh-CN"/>
        </w:rPr>
        <w:t xml:space="preserve">) </w:t>
      </w:r>
      <w:r>
        <w:rPr>
          <w:rFonts w:eastAsia="微软雅黑"/>
          <w:lang w:eastAsia="zh-CN"/>
        </w:rPr>
        <w:t xml:space="preserve">and </w:t>
      </w:r>
      <w:proofErr w:type="spellStart"/>
      <w:r w:rsidR="00E20A53">
        <w:rPr>
          <w:rFonts w:eastAsia="微软雅黑"/>
          <w:lang w:eastAsia="zh-CN"/>
        </w:rPr>
        <w:t>sfnSchemeB</w:t>
      </w:r>
      <w:proofErr w:type="spellEnd"/>
      <w:r w:rsidR="006F2B13">
        <w:rPr>
          <w:rFonts w:eastAsia="微软雅黑"/>
          <w:lang w:eastAsia="zh-CN"/>
        </w:rPr>
        <w:t xml:space="preserve"> </w:t>
      </w:r>
      <w:r w:rsidR="00666DAF">
        <w:rPr>
          <w:rFonts w:eastAsia="微软雅黑"/>
          <w:lang w:eastAsia="zh-CN"/>
        </w:rPr>
        <w:t>(</w:t>
      </w:r>
      <w:r w:rsidR="00FD1FD0">
        <w:rPr>
          <w:rFonts w:eastAsia="微软雅黑"/>
          <w:lang w:eastAsia="zh-CN"/>
        </w:rPr>
        <w:t xml:space="preserve">i.e., a </w:t>
      </w:r>
      <w:r w:rsidRPr="00B30A71">
        <w:rPr>
          <w:rFonts w:eastAsia="微软雅黑"/>
          <w:lang w:eastAsia="zh-CN"/>
        </w:rPr>
        <w:t xml:space="preserve">TRP-based </w:t>
      </w:r>
      <w:r w:rsidR="003C24A4">
        <w:rPr>
          <w:rFonts w:eastAsia="微软雅黑"/>
          <w:lang w:eastAsia="zh-CN"/>
        </w:rPr>
        <w:t xml:space="preserve">frequency shift </w:t>
      </w:r>
      <w:r w:rsidRPr="00B30A71">
        <w:rPr>
          <w:rFonts w:eastAsia="微软雅黑"/>
          <w:lang w:eastAsia="zh-CN"/>
        </w:rPr>
        <w:t>pre-compensation</w:t>
      </w:r>
      <w:r>
        <w:rPr>
          <w:rFonts w:eastAsia="微软雅黑"/>
          <w:lang w:eastAsia="zh-CN"/>
        </w:rPr>
        <w:t xml:space="preserve"> scheme</w:t>
      </w:r>
      <w:r w:rsidR="00666DAF">
        <w:rPr>
          <w:rFonts w:eastAsia="微软雅黑"/>
          <w:lang w:eastAsia="zh-CN"/>
        </w:rPr>
        <w:t>)</w:t>
      </w:r>
      <w:r w:rsidR="00FD1FD0">
        <w:rPr>
          <w:rFonts w:eastAsia="微软雅黑"/>
          <w:lang w:eastAsia="zh-CN"/>
        </w:rPr>
        <w:t>.</w:t>
      </w:r>
      <w:r>
        <w:rPr>
          <w:rFonts w:eastAsia="微软雅黑"/>
          <w:lang w:eastAsia="zh-CN"/>
        </w:rPr>
        <w:t xml:space="preserve"> </w:t>
      </w:r>
      <w:r w:rsidR="00FD1FD0">
        <w:rPr>
          <w:rFonts w:eastAsia="微软雅黑"/>
          <w:lang w:eastAsia="zh-CN"/>
        </w:rPr>
        <w:t>Since these two schemes</w:t>
      </w:r>
      <w:r>
        <w:rPr>
          <w:rFonts w:eastAsia="微软雅黑"/>
          <w:lang w:eastAsia="zh-CN"/>
        </w:rPr>
        <w:t xml:space="preserve"> require slightly different QCL assumptions, we should first agree on which of the schemes </w:t>
      </w:r>
      <w:r w:rsidR="004C3E4A">
        <w:rPr>
          <w:rFonts w:eastAsia="微软雅黑"/>
          <w:lang w:eastAsia="zh-CN"/>
        </w:rPr>
        <w:t xml:space="preserve">is </w:t>
      </w:r>
      <w:r>
        <w:rPr>
          <w:rFonts w:eastAsia="微软雅黑"/>
          <w:lang w:eastAsia="zh-CN"/>
        </w:rPr>
        <w:t>to be supported</w:t>
      </w:r>
      <w:r w:rsidR="007F1B30">
        <w:rPr>
          <w:rFonts w:eastAsia="微软雅黑"/>
          <w:lang w:eastAsia="zh-CN"/>
        </w:rPr>
        <w:t xml:space="preserve"> </w:t>
      </w:r>
      <w:r w:rsidR="00564237">
        <w:rPr>
          <w:rFonts w:eastAsia="微软雅黑"/>
          <w:lang w:eastAsia="zh-CN"/>
        </w:rPr>
        <w:t>for</w:t>
      </w:r>
      <w:r w:rsidR="007F1B30">
        <w:rPr>
          <w:rFonts w:eastAsia="微软雅黑"/>
          <w:lang w:eastAsia="zh-CN"/>
        </w:rPr>
        <w:t xml:space="preserve"> CJT</w:t>
      </w:r>
      <w:r>
        <w:rPr>
          <w:rFonts w:eastAsia="微软雅黑"/>
          <w:lang w:eastAsia="zh-CN"/>
        </w:rPr>
        <w:t xml:space="preserve">. If </w:t>
      </w:r>
      <w:proofErr w:type="spellStart"/>
      <w:r w:rsidR="0005290E">
        <w:rPr>
          <w:rFonts w:eastAsia="微软雅黑"/>
          <w:lang w:eastAsia="zh-CN"/>
        </w:rPr>
        <w:t>sfnSchemeA</w:t>
      </w:r>
      <w:bookmarkStart w:id="7" w:name="_Hlk118740337"/>
      <w:proofErr w:type="spellEnd"/>
      <w:r w:rsidR="004C3E4A">
        <w:rPr>
          <w:rFonts w:eastAsia="微软雅黑"/>
          <w:lang w:eastAsia="zh-CN"/>
        </w:rPr>
        <w:t>-like scheme</w:t>
      </w:r>
      <w:bookmarkEnd w:id="7"/>
      <w:r>
        <w:rPr>
          <w:rFonts w:eastAsia="微软雅黑"/>
          <w:lang w:eastAsia="zh-CN"/>
        </w:rPr>
        <w:t xml:space="preserve"> is supported, b</w:t>
      </w:r>
      <w:r w:rsidRPr="00B30A71">
        <w:rPr>
          <w:rFonts w:eastAsia="微软雅黑"/>
          <w:lang w:eastAsia="zh-CN"/>
        </w:rPr>
        <w:t xml:space="preserve">oth TCI states can be associated with </w:t>
      </w:r>
      <w:r w:rsidR="005C615E" w:rsidRPr="00B30A71">
        <w:rPr>
          <w:rFonts w:eastAsia="微软雅黑"/>
          <w:lang w:eastAsia="zh-CN"/>
        </w:rPr>
        <w:t>QCL-</w:t>
      </w:r>
      <w:proofErr w:type="spellStart"/>
      <w:r w:rsidR="005C615E" w:rsidRPr="00B30A71">
        <w:rPr>
          <w:rFonts w:eastAsia="微软雅黑"/>
          <w:lang w:eastAsia="zh-CN"/>
        </w:rPr>
        <w:t>TypeA</w:t>
      </w:r>
      <w:proofErr w:type="spellEnd"/>
      <w:r w:rsidR="005C615E">
        <w:rPr>
          <w:rFonts w:eastAsia="微软雅黑"/>
          <w:lang w:eastAsia="zh-CN"/>
        </w:rPr>
        <w:t xml:space="preserve">, i.e., </w:t>
      </w:r>
      <w:r w:rsidRPr="00B30A71">
        <w:rPr>
          <w:rFonts w:eastAsia="微软雅黑"/>
          <w:lang w:eastAsia="zh-CN"/>
        </w:rPr>
        <w:t>{average delay, delay spread, Doppler shift, Doppler spread}</w:t>
      </w:r>
      <w:r>
        <w:rPr>
          <w:rFonts w:eastAsia="微软雅黑"/>
          <w:lang w:eastAsia="zh-CN"/>
        </w:rPr>
        <w:t xml:space="preserve">; </w:t>
      </w:r>
      <w:r w:rsidR="003C24A4">
        <w:rPr>
          <w:rFonts w:eastAsia="微软雅黑"/>
          <w:lang w:eastAsia="zh-CN"/>
        </w:rPr>
        <w:t>I</w:t>
      </w:r>
      <w:r>
        <w:rPr>
          <w:rFonts w:eastAsia="微软雅黑"/>
          <w:lang w:eastAsia="zh-CN"/>
        </w:rPr>
        <w:t xml:space="preserve">f </w:t>
      </w:r>
      <w:proofErr w:type="spellStart"/>
      <w:r w:rsidR="0005290E">
        <w:rPr>
          <w:rFonts w:eastAsia="微软雅黑"/>
          <w:lang w:eastAsia="zh-CN"/>
        </w:rPr>
        <w:t>sfnSchemeB</w:t>
      </w:r>
      <w:proofErr w:type="spellEnd"/>
      <w:r w:rsidR="004C3E4A">
        <w:rPr>
          <w:rFonts w:eastAsia="微软雅黑"/>
          <w:lang w:eastAsia="zh-CN"/>
        </w:rPr>
        <w:t>-like scheme</w:t>
      </w:r>
      <w:r>
        <w:rPr>
          <w:rFonts w:eastAsia="微软雅黑"/>
          <w:lang w:eastAsia="zh-CN"/>
        </w:rPr>
        <w:t xml:space="preserve"> is supported, </w:t>
      </w:r>
      <w:r w:rsidR="003C24A4" w:rsidRPr="003C24A4">
        <w:rPr>
          <w:rFonts w:eastAsia="微软雅黑"/>
          <w:lang w:eastAsia="zh-CN"/>
        </w:rPr>
        <w:t xml:space="preserve">both TCI states </w:t>
      </w:r>
      <w:r w:rsidR="005C615E">
        <w:rPr>
          <w:rFonts w:eastAsia="微软雅黑"/>
          <w:lang w:eastAsia="zh-CN"/>
        </w:rPr>
        <w:t>can</w:t>
      </w:r>
      <w:r w:rsidR="003C24A4">
        <w:rPr>
          <w:rFonts w:eastAsia="微软雅黑"/>
          <w:lang w:eastAsia="zh-CN"/>
        </w:rPr>
        <w:t xml:space="preserve"> also </w:t>
      </w:r>
      <w:r w:rsidR="005C615E">
        <w:rPr>
          <w:rFonts w:eastAsia="微软雅黑"/>
          <w:lang w:eastAsia="zh-CN"/>
        </w:rPr>
        <w:t xml:space="preserve">be </w:t>
      </w:r>
      <w:r w:rsidR="003C24A4" w:rsidRPr="003C24A4">
        <w:rPr>
          <w:rFonts w:eastAsia="微软雅黑"/>
          <w:lang w:eastAsia="zh-CN"/>
        </w:rPr>
        <w:t xml:space="preserve">associated with </w:t>
      </w:r>
      <w:r w:rsidR="003C24A4" w:rsidRPr="00B30A71">
        <w:rPr>
          <w:rFonts w:eastAsia="微软雅黑"/>
          <w:lang w:eastAsia="zh-CN"/>
        </w:rPr>
        <w:t>QCL-</w:t>
      </w:r>
      <w:proofErr w:type="spellStart"/>
      <w:r w:rsidR="003C24A4" w:rsidRPr="00B30A71">
        <w:rPr>
          <w:rFonts w:eastAsia="微软雅黑"/>
          <w:lang w:eastAsia="zh-CN"/>
        </w:rPr>
        <w:t>TypeA</w:t>
      </w:r>
      <w:proofErr w:type="spellEnd"/>
      <w:r w:rsidR="003C24A4">
        <w:rPr>
          <w:rFonts w:eastAsia="微软雅黑"/>
          <w:lang w:eastAsia="zh-CN"/>
        </w:rPr>
        <w:t xml:space="preserve">, where </w:t>
      </w:r>
      <w:r w:rsidR="00F95397">
        <w:rPr>
          <w:rFonts w:eastAsia="微软雅黑"/>
          <w:lang w:eastAsia="zh-CN"/>
        </w:rPr>
        <w:t>o</w:t>
      </w:r>
      <w:r w:rsidR="00F95397" w:rsidRPr="00F95397">
        <w:rPr>
          <w:rFonts w:eastAsia="微软雅黑"/>
          <w:lang w:eastAsia="zh-CN"/>
        </w:rPr>
        <w:t xml:space="preserve">ne of </w:t>
      </w:r>
      <w:r w:rsidR="003C24A4">
        <w:rPr>
          <w:rFonts w:eastAsia="微软雅黑"/>
          <w:lang w:eastAsia="zh-CN"/>
        </w:rPr>
        <w:t>two</w:t>
      </w:r>
      <w:r w:rsidR="003C24A4" w:rsidRPr="00F95397">
        <w:rPr>
          <w:rFonts w:eastAsia="微软雅黑"/>
          <w:lang w:eastAsia="zh-CN"/>
        </w:rPr>
        <w:t xml:space="preserve"> </w:t>
      </w:r>
      <w:r w:rsidR="00F95397" w:rsidRPr="00F95397">
        <w:rPr>
          <w:rFonts w:eastAsia="微软雅黑"/>
          <w:lang w:eastAsia="zh-CN"/>
        </w:rPr>
        <w:t>TCI state</w:t>
      </w:r>
      <w:r w:rsidR="003C24A4">
        <w:rPr>
          <w:rFonts w:eastAsia="微软雅黑"/>
          <w:lang w:eastAsia="zh-CN"/>
        </w:rPr>
        <w:t>s</w:t>
      </w:r>
      <w:r w:rsidR="00F95397" w:rsidRPr="00F95397">
        <w:rPr>
          <w:rFonts w:eastAsia="微软雅黑"/>
          <w:lang w:eastAsia="zh-CN"/>
        </w:rPr>
        <w:t xml:space="preserve"> </w:t>
      </w:r>
      <w:r w:rsidR="003C24A4">
        <w:rPr>
          <w:rFonts w:eastAsia="微软雅黑"/>
          <w:lang w:eastAsia="zh-CN"/>
        </w:rPr>
        <w:t>is</w:t>
      </w:r>
      <w:r w:rsidR="00F95397" w:rsidRPr="00F95397">
        <w:rPr>
          <w:rFonts w:eastAsia="微软雅黑"/>
          <w:lang w:eastAsia="zh-CN"/>
        </w:rPr>
        <w:t xml:space="preserve"> associated with {average delay, delay spread</w:t>
      </w:r>
      <w:r w:rsidR="003C24A4" w:rsidRPr="00F95397">
        <w:rPr>
          <w:rFonts w:eastAsia="微软雅黑"/>
          <w:lang w:eastAsia="zh-CN"/>
        </w:rPr>
        <w:t>, Doppler shift, Doppler spread</w:t>
      </w:r>
      <w:r w:rsidR="00F95397" w:rsidRPr="00F95397">
        <w:rPr>
          <w:rFonts w:eastAsia="微软雅黑"/>
          <w:lang w:eastAsia="zh-CN"/>
        </w:rPr>
        <w:t xml:space="preserve">} and </w:t>
      </w:r>
      <w:r w:rsidR="00F95397">
        <w:rPr>
          <w:rFonts w:eastAsia="微软雅黑"/>
          <w:lang w:eastAsia="zh-CN"/>
        </w:rPr>
        <w:t>the other</w:t>
      </w:r>
      <w:r w:rsidR="00F95397" w:rsidRPr="00F95397">
        <w:rPr>
          <w:rFonts w:eastAsia="微软雅黑"/>
          <w:lang w:eastAsia="zh-CN"/>
        </w:rPr>
        <w:t xml:space="preserve"> TCI state </w:t>
      </w:r>
      <w:r w:rsidR="003C24A4">
        <w:rPr>
          <w:rFonts w:eastAsia="微软雅黑"/>
          <w:lang w:eastAsia="zh-CN"/>
        </w:rPr>
        <w:t>is</w:t>
      </w:r>
      <w:r w:rsidR="00F95397" w:rsidRPr="00F95397">
        <w:rPr>
          <w:rFonts w:eastAsia="微软雅黑"/>
          <w:lang w:eastAsia="zh-CN"/>
        </w:rPr>
        <w:t xml:space="preserve"> associated with {average delay, delay spread}</w:t>
      </w:r>
      <w:r w:rsidR="00F95397">
        <w:rPr>
          <w:rFonts w:eastAsia="微软雅黑"/>
          <w:lang w:eastAsia="zh-CN"/>
        </w:rPr>
        <w:t>.</w:t>
      </w:r>
    </w:p>
    <w:p w14:paraId="0AF6382E" w14:textId="67754D6D" w:rsidR="00B30A71" w:rsidRDefault="00F95397" w:rsidP="00F95397">
      <w:pPr>
        <w:pStyle w:val="proposal"/>
      </w:pPr>
      <w:r w:rsidRPr="00F95397">
        <w:t xml:space="preserve">On unified TCI framework extension for CJT, decide which one or both </w:t>
      </w:r>
      <w:proofErr w:type="spellStart"/>
      <w:r w:rsidR="0005290E">
        <w:rPr>
          <w:rFonts w:eastAsia="微软雅黑"/>
        </w:rPr>
        <w:t>sfnSchemeA</w:t>
      </w:r>
      <w:proofErr w:type="spellEnd"/>
      <w:r w:rsidR="004C3E4A" w:rsidRPr="004C3E4A">
        <w:rPr>
          <w:rFonts w:eastAsia="微软雅黑"/>
        </w:rPr>
        <w:t>-like scheme</w:t>
      </w:r>
      <w:r w:rsidR="0005290E">
        <w:rPr>
          <w:rFonts w:eastAsia="微软雅黑"/>
        </w:rPr>
        <w:t xml:space="preserve"> and </w:t>
      </w:r>
      <w:proofErr w:type="spellStart"/>
      <w:r w:rsidR="0005290E">
        <w:rPr>
          <w:rFonts w:eastAsia="微软雅黑"/>
        </w:rPr>
        <w:t>sfnSchemeB</w:t>
      </w:r>
      <w:proofErr w:type="spellEnd"/>
      <w:r w:rsidR="004C3E4A" w:rsidRPr="004C3E4A">
        <w:rPr>
          <w:rFonts w:eastAsia="微软雅黑"/>
        </w:rPr>
        <w:t>-like scheme</w:t>
      </w:r>
      <w:r>
        <w:t xml:space="preserve"> is</w:t>
      </w:r>
      <w:r w:rsidR="004C3E4A">
        <w:t xml:space="preserve"> to be</w:t>
      </w:r>
      <w:r>
        <w:t xml:space="preserve"> supported for CJT</w:t>
      </w:r>
    </w:p>
    <w:p w14:paraId="444A8C70" w14:textId="4954255B" w:rsidR="00F95397" w:rsidRDefault="00F95397" w:rsidP="00F95397">
      <w:pPr>
        <w:pStyle w:val="boldbullet2"/>
      </w:pPr>
      <w:r w:rsidRPr="00F95397">
        <w:t xml:space="preserve">If </w:t>
      </w:r>
      <w:proofErr w:type="spellStart"/>
      <w:r w:rsidR="0005290E">
        <w:rPr>
          <w:rFonts w:eastAsia="微软雅黑"/>
        </w:rPr>
        <w:t>sfnSchemeA</w:t>
      </w:r>
      <w:proofErr w:type="spellEnd"/>
      <w:r w:rsidR="006E6CFF" w:rsidRPr="004C3E4A">
        <w:rPr>
          <w:rFonts w:eastAsia="微软雅黑"/>
        </w:rPr>
        <w:t>-like</w:t>
      </w:r>
      <w:r w:rsidR="006E6CFF">
        <w:rPr>
          <w:rFonts w:eastAsia="微软雅黑"/>
        </w:rPr>
        <w:t xml:space="preserve"> scheme</w:t>
      </w:r>
      <w:r w:rsidRPr="00F95397">
        <w:t xml:space="preserve"> is supported, both TCI states can be associated with </w:t>
      </w:r>
      <w:r w:rsidR="0005290E" w:rsidRPr="00F95397">
        <w:t>QCL-</w:t>
      </w:r>
      <w:proofErr w:type="spellStart"/>
      <w:r w:rsidR="0005290E" w:rsidRPr="00F95397">
        <w:t>TypeA</w:t>
      </w:r>
      <w:proofErr w:type="spellEnd"/>
      <w:r w:rsidR="0005290E">
        <w:t xml:space="preserve">, i.e., </w:t>
      </w:r>
      <w:r w:rsidRPr="00F95397">
        <w:t>{average delay, delay spread, Doppler shift, Doppler spread}</w:t>
      </w:r>
      <w:r>
        <w:t>.</w:t>
      </w:r>
    </w:p>
    <w:p w14:paraId="40D3CB50" w14:textId="3C29F7CA" w:rsidR="00F95397" w:rsidRDefault="00F95397" w:rsidP="00F95397">
      <w:pPr>
        <w:pStyle w:val="boldbullet2"/>
      </w:pPr>
      <w:r>
        <w:t>I</w:t>
      </w:r>
      <w:r w:rsidRPr="00F95397">
        <w:t xml:space="preserve">f </w:t>
      </w:r>
      <w:proofErr w:type="spellStart"/>
      <w:r w:rsidR="0005290E">
        <w:rPr>
          <w:rFonts w:eastAsia="微软雅黑"/>
        </w:rPr>
        <w:t>sfnSchemeB</w:t>
      </w:r>
      <w:proofErr w:type="spellEnd"/>
      <w:r w:rsidR="006E6CFF" w:rsidRPr="004C3E4A">
        <w:rPr>
          <w:rFonts w:eastAsia="微软雅黑"/>
        </w:rPr>
        <w:t>-like</w:t>
      </w:r>
      <w:r w:rsidR="006E6CFF">
        <w:rPr>
          <w:rFonts w:eastAsia="微软雅黑"/>
        </w:rPr>
        <w:t xml:space="preserve"> scheme</w:t>
      </w:r>
      <w:r w:rsidRPr="00F95397">
        <w:t xml:space="preserve"> is supported, </w:t>
      </w:r>
      <w:r w:rsidR="0005290E" w:rsidRPr="00F95397">
        <w:t xml:space="preserve">both TCI states </w:t>
      </w:r>
      <w:r w:rsidR="0005290E">
        <w:t>can be</w:t>
      </w:r>
      <w:r w:rsidR="0005290E" w:rsidRPr="00F95397">
        <w:t xml:space="preserve"> associated with QCL-</w:t>
      </w:r>
      <w:proofErr w:type="spellStart"/>
      <w:r w:rsidR="0005290E" w:rsidRPr="00F95397">
        <w:t>TypeA</w:t>
      </w:r>
      <w:proofErr w:type="spellEnd"/>
      <w:r w:rsidR="0005290E">
        <w:t xml:space="preserve">, where </w:t>
      </w:r>
      <w:r w:rsidRPr="00F95397">
        <w:t xml:space="preserve">one of </w:t>
      </w:r>
      <w:r w:rsidR="0005290E">
        <w:t>two</w:t>
      </w:r>
      <w:r w:rsidR="0005290E" w:rsidRPr="00F95397">
        <w:t xml:space="preserve"> </w:t>
      </w:r>
      <w:r w:rsidRPr="00F95397">
        <w:t>TCI state</w:t>
      </w:r>
      <w:r w:rsidR="0005290E">
        <w:t>s</w:t>
      </w:r>
      <w:r w:rsidRPr="00F95397">
        <w:t xml:space="preserve"> </w:t>
      </w:r>
      <w:r w:rsidR="0005290E">
        <w:t>is</w:t>
      </w:r>
      <w:r w:rsidRPr="00F95397">
        <w:t xml:space="preserve"> associated with {average delay, delay spread</w:t>
      </w:r>
      <w:r w:rsidR="0005290E">
        <w:t>,</w:t>
      </w:r>
      <w:r w:rsidR="0005290E" w:rsidRPr="0005290E">
        <w:t xml:space="preserve"> </w:t>
      </w:r>
      <w:r w:rsidR="0005290E" w:rsidRPr="00F95397">
        <w:t>Doppler shift, Doppler spread</w:t>
      </w:r>
      <w:r w:rsidRPr="00F95397">
        <w:t xml:space="preserve">} and the other TCI state </w:t>
      </w:r>
      <w:r w:rsidR="0005290E">
        <w:t>is</w:t>
      </w:r>
      <w:r w:rsidRPr="00F95397">
        <w:t xml:space="preserve"> associated with {average delay, delay spread}.</w:t>
      </w:r>
    </w:p>
    <w:p w14:paraId="6807AB9A" w14:textId="1DAB7A60" w:rsidR="00E16AA1" w:rsidRPr="00C914FE" w:rsidRDefault="00E16AA1" w:rsidP="00C914FE">
      <w:pPr>
        <w:pStyle w:val="title1"/>
      </w:pPr>
      <w:r w:rsidRPr="00C914FE">
        <w:t>Conclusions</w:t>
      </w:r>
    </w:p>
    <w:p w14:paraId="2F81FDE4" w14:textId="77777777" w:rsidR="00E16AA1" w:rsidRPr="00352B87" w:rsidRDefault="00E16AA1" w:rsidP="00BD5B6F">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1A21A809"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further</w:t>
      </w:r>
      <w:r w:rsidRPr="00DE616F">
        <w:rPr>
          <w:rFonts w:eastAsia="宋体"/>
          <w:lang w:eastAsia="zh-CN"/>
        </w:rPr>
        <w:t xml:space="preserve"> </w:t>
      </w:r>
      <w:r w:rsidR="00610FFA">
        <w:rPr>
          <w:rFonts w:eastAsia="宋体"/>
          <w:lang w:eastAsia="zh-CN"/>
        </w:rPr>
        <w:t xml:space="preserve">discuss the issues on unified TCI framework extension for both S-DCI based MTRP and M-DCI based MTRP, and </w:t>
      </w:r>
      <w:r w:rsidRPr="00DE616F">
        <w:rPr>
          <w:rFonts w:eastAsia="宋体"/>
          <w:lang w:eastAsia="zh-CN"/>
        </w:rPr>
        <w:t>have the following proposals.</w:t>
      </w:r>
    </w:p>
    <w:p w14:paraId="33FE473E" w14:textId="77777777" w:rsidR="00610FFA" w:rsidRPr="00DC3BD7" w:rsidRDefault="00610FFA" w:rsidP="00C469ED">
      <w:pPr>
        <w:pStyle w:val="proposal"/>
        <w:numPr>
          <w:ilvl w:val="0"/>
          <w:numId w:val="23"/>
        </w:numPr>
        <w:ind w:hanging="1130"/>
      </w:pPr>
      <w:r w:rsidRPr="00DC3BD7">
        <w:t xml:space="preserve">For </w:t>
      </w:r>
      <w:r w:rsidRPr="007B57A9">
        <w:t>unified TCI framework extension for S-DCI based MTRP</w:t>
      </w:r>
      <w:r w:rsidRPr="00DC3BD7">
        <w:t xml:space="preserve">, </w:t>
      </w:r>
      <w:r>
        <w:t>a TCI codepoint can be mapped to</w:t>
      </w:r>
      <w:r w:rsidRPr="00DC3BD7">
        <w:t xml:space="preserve"> following combinations of joint/DL/UL TCI states in a BWP/CC/TRP:</w:t>
      </w:r>
    </w:p>
    <w:p w14:paraId="3CFFD2E4" w14:textId="77777777" w:rsidR="00610FFA" w:rsidRPr="00DC3BD7" w:rsidRDefault="00610FFA" w:rsidP="00610FFA">
      <w:pPr>
        <w:pStyle w:val="boldbullet2"/>
      </w:pPr>
      <w:r w:rsidRPr="00DC3BD7">
        <w:t xml:space="preserve">2 joint TCI states for joint DL/UL TCI </w:t>
      </w:r>
      <w:r>
        <w:t>mode</w:t>
      </w:r>
      <w:r w:rsidRPr="00DC3BD7">
        <w:t xml:space="preserve"> in the CC/BWP</w:t>
      </w:r>
    </w:p>
    <w:p w14:paraId="3D4A459A" w14:textId="77777777" w:rsidR="00610FFA" w:rsidRPr="00DC3BD7" w:rsidRDefault="00610FFA" w:rsidP="00610FFA">
      <w:pPr>
        <w:pStyle w:val="boldbullet2"/>
      </w:pPr>
      <w:r w:rsidRPr="00DC3BD7">
        <w:lastRenderedPageBreak/>
        <w:t xml:space="preserve">2 pairs of DL and UL TCI states for separate DL/UL TCI </w:t>
      </w:r>
      <w:r>
        <w:t>mode</w:t>
      </w:r>
      <w:r w:rsidRPr="00DC3BD7">
        <w:t xml:space="preserve"> in the CC/BWP</w:t>
      </w:r>
    </w:p>
    <w:p w14:paraId="655CF770" w14:textId="77777777" w:rsidR="00610FFA" w:rsidRPr="00DC3BD7" w:rsidRDefault="00610FFA" w:rsidP="00610FFA">
      <w:pPr>
        <w:pStyle w:val="boldbullet2"/>
      </w:pPr>
      <w:r w:rsidRPr="00DC3BD7">
        <w:t xml:space="preserve">1 pair of DL and UL TCI states + 1 DL TCI state for separate DL/UL TCI </w:t>
      </w:r>
      <w:r>
        <w:t>mode</w:t>
      </w:r>
      <w:r w:rsidRPr="00DC3BD7">
        <w:t xml:space="preserve"> in the CC/BWP</w:t>
      </w:r>
    </w:p>
    <w:p w14:paraId="3A8D835E" w14:textId="77777777" w:rsidR="00610FFA" w:rsidRDefault="00610FFA" w:rsidP="00610FFA">
      <w:pPr>
        <w:pStyle w:val="boldbullet2"/>
      </w:pPr>
      <w:r w:rsidRPr="00DC3BD7">
        <w:t xml:space="preserve">1 pair of DL and UL TCI states + 1 UL TCI state for separate DL/UL TCI </w:t>
      </w:r>
      <w:r>
        <w:t>mode</w:t>
      </w:r>
      <w:r w:rsidRPr="00DC3BD7">
        <w:t xml:space="preserve"> in the CC/BWP</w:t>
      </w:r>
    </w:p>
    <w:p w14:paraId="0D66AABE" w14:textId="77777777" w:rsidR="00610FFA" w:rsidRDefault="00610FFA" w:rsidP="00610FFA">
      <w:pPr>
        <w:pStyle w:val="proposal"/>
      </w:pPr>
      <w:r w:rsidRPr="002B18D9">
        <w:t xml:space="preserve">For </w:t>
      </w:r>
      <w:r w:rsidRPr="007B57A9">
        <w:t>unified TCI framework extension for S-DCI based MTRP</w:t>
      </w:r>
      <w:r w:rsidRPr="002B18D9">
        <w:t>,</w:t>
      </w:r>
    </w:p>
    <w:p w14:paraId="36B0E881" w14:textId="77777777" w:rsidR="00610FFA" w:rsidRDefault="00610FFA" w:rsidP="00610FFA">
      <w:pPr>
        <w:pStyle w:val="boldbullet2"/>
      </w:pPr>
      <w:r>
        <w:t>When a UE is</w:t>
      </w:r>
      <w:r>
        <w:rPr>
          <w:rFonts w:hint="eastAsia"/>
        </w:rPr>
        <w:t xml:space="preserve"> </w:t>
      </w:r>
      <w:r>
        <w:t>indicated with one joint TCI state after indicated with two joint TCI states for joint TCI state mode, the UE switches to STRP for both downlink and uplink channels.</w:t>
      </w:r>
    </w:p>
    <w:p w14:paraId="3BD48085" w14:textId="77777777" w:rsidR="00610FFA" w:rsidRDefault="00610FFA" w:rsidP="00610FFA">
      <w:pPr>
        <w:pStyle w:val="boldbullet2"/>
      </w:pPr>
      <w:r>
        <w:t>When a UE</w:t>
      </w:r>
      <w:r>
        <w:rPr>
          <w:rFonts w:hint="eastAsia"/>
        </w:rPr>
        <w:t xml:space="preserve"> </w:t>
      </w:r>
      <w:r>
        <w:t>is indicated with one DL TCI state after indicated with two DL TCI states for separate TCI state mode, the UE switches to STRP for downlink channels.</w:t>
      </w:r>
    </w:p>
    <w:p w14:paraId="6253381E" w14:textId="77777777" w:rsidR="00610FFA" w:rsidRDefault="00610FFA" w:rsidP="00610FFA">
      <w:pPr>
        <w:pStyle w:val="boldbullet2"/>
      </w:pPr>
      <w:r>
        <w:t>When a UE</w:t>
      </w:r>
      <w:r>
        <w:rPr>
          <w:rFonts w:hint="eastAsia"/>
        </w:rPr>
        <w:t xml:space="preserve"> </w:t>
      </w:r>
      <w:r>
        <w:t>is indicated with one UL TCI state after indicated with two UL TCI states for separate TCI state mode, the UE switches to STRP for uplink channels.</w:t>
      </w:r>
    </w:p>
    <w:p w14:paraId="6959D8FD" w14:textId="77777777" w:rsidR="00610FFA" w:rsidRPr="007B57A9" w:rsidRDefault="00610FFA" w:rsidP="00610FFA">
      <w:pPr>
        <w:pStyle w:val="proposal"/>
      </w:pPr>
      <w:r w:rsidRPr="007B57A9">
        <w:t>On unified TCI framework extension for S-DCI based MTRP, support using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p>
    <w:p w14:paraId="36E6468A" w14:textId="77777777" w:rsidR="00610FFA" w:rsidRPr="003F16BF" w:rsidRDefault="00610FFA" w:rsidP="00610FFA">
      <w:pPr>
        <w:pStyle w:val="boldbullet2"/>
      </w:pPr>
      <w:r w:rsidRPr="007B57A9">
        <w:t>For PDSCH reception scheduled/activated by DCI format 1_0 when two TCI states are indicated, a default TCI state can be applied.</w:t>
      </w:r>
    </w:p>
    <w:p w14:paraId="4691C6E1" w14:textId="26CE7B96" w:rsidR="00610FFA" w:rsidRDefault="00610FFA" w:rsidP="00610FFA">
      <w:pPr>
        <w:pStyle w:val="proposal"/>
      </w:pPr>
      <w:r w:rsidRPr="007B57A9">
        <w:t>On unified TCI framework extension for S-DCI based MTRP, support using RRC configuration to inform the association between the indicated joint/UL TCI state(s) and a PUCCH resource/group.</w:t>
      </w:r>
    </w:p>
    <w:p w14:paraId="25E41480" w14:textId="77777777" w:rsidR="00610FFA" w:rsidRDefault="00610FFA" w:rsidP="00610FFA">
      <w:pPr>
        <w:pStyle w:val="proposal"/>
      </w:pPr>
      <w:r w:rsidRPr="001E2FF7">
        <w:t xml:space="preserve">On unified TCI framework extension for S-DCI based MTRP, support </w:t>
      </w:r>
      <w:r>
        <w:t xml:space="preserve">Alt1, i.e., </w:t>
      </w:r>
      <w:r w:rsidRPr="001E2FF7">
        <w:t>using an indicator field (could be reusing an existing DCI field or introducing a new DCI field) in a DCI format 0_1/0_2 to inform which joint/UL TCI state(s) indicated by MAC-CE/DCI the UE shall apply to PUSCH transmission scheduled/activated by the DCI format 0_1/0_2.</w:t>
      </w:r>
    </w:p>
    <w:p w14:paraId="7527291D" w14:textId="77777777" w:rsidR="00610FFA" w:rsidRDefault="00610FFA" w:rsidP="00610FFA">
      <w:pPr>
        <w:pStyle w:val="proposal"/>
      </w:pPr>
      <w:r w:rsidRPr="002B18D9">
        <w:t xml:space="preserve">For </w:t>
      </w:r>
      <w:r w:rsidRPr="007B57A9">
        <w:t xml:space="preserve">unified TCI framework extension for </w:t>
      </w:r>
      <w:r>
        <w:t>M</w:t>
      </w:r>
      <w:r w:rsidRPr="007B57A9">
        <w:t>-DCI based MTRP</w:t>
      </w:r>
      <w:r>
        <w:t xml:space="preserve"> configured with </w:t>
      </w:r>
      <w:r w:rsidRPr="00C11767">
        <w:t>separate DL/UL TCI mode</w:t>
      </w:r>
      <w:r>
        <w:t>,</w:t>
      </w:r>
    </w:p>
    <w:p w14:paraId="7A61235C" w14:textId="77777777" w:rsidR="00610FFA" w:rsidRDefault="00610FFA" w:rsidP="00610FFA">
      <w:pPr>
        <w:pStyle w:val="boldbullet2"/>
      </w:pPr>
      <w:r>
        <w:t>When a UE</w:t>
      </w:r>
      <w:r>
        <w:rPr>
          <w:rFonts w:hint="eastAsia"/>
        </w:rPr>
        <w:t xml:space="preserve"> </w:t>
      </w:r>
      <w:r>
        <w:t>is indicated with one DL TCI state after indicated with both DL TCI state and UL TCI state, the UE maintains the previous UL TCI state for uplink channels.</w:t>
      </w:r>
    </w:p>
    <w:p w14:paraId="7B967AED" w14:textId="77777777" w:rsidR="00610FFA" w:rsidRDefault="00610FFA" w:rsidP="00610FFA">
      <w:pPr>
        <w:pStyle w:val="boldbullet2"/>
      </w:pPr>
      <w:r>
        <w:t>When a UE</w:t>
      </w:r>
      <w:r>
        <w:rPr>
          <w:rFonts w:hint="eastAsia"/>
        </w:rPr>
        <w:t xml:space="preserve"> </w:t>
      </w:r>
      <w:r>
        <w:t>is indicated with one UL TCI state after indicated with both DL TCI state and UL TCI state, the UE maintains the previous DL TCI state for downlink channels.</w:t>
      </w:r>
    </w:p>
    <w:p w14:paraId="1E05A669" w14:textId="77777777" w:rsidR="00610FFA" w:rsidRPr="00BE30F5" w:rsidRDefault="00610FFA" w:rsidP="00610FFA">
      <w:pPr>
        <w:pStyle w:val="proposal"/>
      </w:pPr>
      <w:r w:rsidRPr="00BE30F5">
        <w:t xml:space="preserve">For </w:t>
      </w:r>
      <w:r>
        <w:t xml:space="preserve">unified TCI state extension to </w:t>
      </w:r>
      <w:r w:rsidRPr="00BE30F5">
        <w:t>M-DCI based MTRP, the TCI state application rule can be defined per channel/RS,</w:t>
      </w:r>
    </w:p>
    <w:p w14:paraId="59CDC76F" w14:textId="77777777" w:rsidR="00610FFA" w:rsidRPr="00BE30F5" w:rsidRDefault="00610FFA" w:rsidP="00610FFA">
      <w:pPr>
        <w:pStyle w:val="boldbullet2"/>
      </w:pPr>
      <w:r w:rsidRPr="00BE30F5">
        <w:t xml:space="preserve">For CORESET </w:t>
      </w:r>
      <w:r>
        <w:t xml:space="preserve">not </w:t>
      </w:r>
      <w:r w:rsidRPr="00BE30F5">
        <w:t xml:space="preserve">following the unified TCI state, </w:t>
      </w:r>
      <w:r w:rsidRPr="00270484">
        <w:t xml:space="preserve">the applied </w:t>
      </w:r>
      <w:r>
        <w:t xml:space="preserve">joint/UL </w:t>
      </w:r>
      <w:r w:rsidRPr="00270484">
        <w:t>TCI state can be determined by the QCL rules defined in Rel-17 unified TCI state framework</w:t>
      </w:r>
      <w:r>
        <w:t>.</w:t>
      </w:r>
    </w:p>
    <w:p w14:paraId="4668DD7E" w14:textId="77777777" w:rsidR="00610FFA" w:rsidRPr="00BE30F5" w:rsidRDefault="00610FFA" w:rsidP="00610FFA">
      <w:pPr>
        <w:pStyle w:val="boldbullet2"/>
      </w:pPr>
      <w:r w:rsidRPr="00BE30F5">
        <w:t xml:space="preserve">For PUCCH and PUSCH scheduled by a DCI, apply the indicated </w:t>
      </w:r>
      <w:r>
        <w:t>joint/UL</w:t>
      </w:r>
      <w:r w:rsidRPr="00BE30F5">
        <w:t xml:space="preserve">TCI state corresponding to the </w:t>
      </w:r>
      <w:proofErr w:type="spellStart"/>
      <w:r w:rsidRPr="00BE30F5">
        <w:t>coresetPoolIndex</w:t>
      </w:r>
      <w:proofErr w:type="spellEnd"/>
      <w:r w:rsidRPr="00BE30F5">
        <w:t xml:space="preserve"> associated with the CORESET.</w:t>
      </w:r>
    </w:p>
    <w:p w14:paraId="40060164" w14:textId="77777777" w:rsidR="00610FFA" w:rsidRPr="00BE30F5" w:rsidRDefault="00610FFA" w:rsidP="00610FFA">
      <w:pPr>
        <w:pStyle w:val="boldbullet2"/>
      </w:pPr>
      <w:r w:rsidRPr="00BE30F5">
        <w:t xml:space="preserve">For PUCCH and PUSCH transmission configured by RRC, including periodic PUCCH and Type 1 configured grant, etc., apply the indicated TCI state corresponding to a default </w:t>
      </w:r>
      <w:proofErr w:type="spellStart"/>
      <w:r w:rsidRPr="00BE30F5">
        <w:t>coresetPoolIndex</w:t>
      </w:r>
      <w:proofErr w:type="spellEnd"/>
      <w:r w:rsidRPr="00BE30F5">
        <w:t xml:space="preserve">, e.g. </w:t>
      </w:r>
      <w:proofErr w:type="spellStart"/>
      <w:r w:rsidRPr="00BE30F5">
        <w:t>coresetPoolIndex</w:t>
      </w:r>
      <w:proofErr w:type="spellEnd"/>
      <w:r w:rsidRPr="00BE30F5">
        <w:t xml:space="preserve"> 0, or the TCI state corresponding to a </w:t>
      </w:r>
      <w:proofErr w:type="spellStart"/>
      <w:r w:rsidRPr="00BE30F5">
        <w:t>coresetPoolIndex</w:t>
      </w:r>
      <w:proofErr w:type="spellEnd"/>
      <w:r w:rsidRPr="00BE30F5">
        <w:t xml:space="preserve"> configured by RRC</w:t>
      </w:r>
      <w:r>
        <w:t xml:space="preserve"> per PUCCH resource/group or per type 1 CG configuration</w:t>
      </w:r>
      <w:r w:rsidRPr="00BE30F5">
        <w:t>.</w:t>
      </w:r>
    </w:p>
    <w:p w14:paraId="41703245" w14:textId="77777777" w:rsidR="00610FFA" w:rsidRDefault="00610FFA" w:rsidP="00610FFA">
      <w:pPr>
        <w:pStyle w:val="boldbullet2"/>
      </w:pPr>
      <w:r w:rsidRPr="00BE30F5">
        <w:t xml:space="preserve">For CSI-RS and SRS following the unified TCI state, apply the indicated TCI state corresponding to the </w:t>
      </w:r>
      <w:proofErr w:type="spellStart"/>
      <w:r w:rsidRPr="00BE30F5">
        <w:t>coresetPoolIndex</w:t>
      </w:r>
      <w:proofErr w:type="spellEnd"/>
      <w:r w:rsidRPr="00BE30F5">
        <w:t xml:space="preserve"> value associated with resource set/resource group/resource, or follow the triggering PDCCH.</w:t>
      </w:r>
    </w:p>
    <w:p w14:paraId="68B07ECC" w14:textId="77777777" w:rsidR="00C469ED" w:rsidRPr="00CC7C65" w:rsidRDefault="00C469ED" w:rsidP="00C469ED">
      <w:pPr>
        <w:pStyle w:val="proposal"/>
      </w:pPr>
      <w:r w:rsidRPr="00610FFA">
        <w:t>Power control in unified TCI framework extension for MTRP</w:t>
      </w:r>
    </w:p>
    <w:p w14:paraId="55FD365E" w14:textId="77777777" w:rsidR="00C469ED" w:rsidRPr="00CC7C65" w:rsidRDefault="00C469ED" w:rsidP="00C469ED">
      <w:pPr>
        <w:pStyle w:val="boldbullet2"/>
      </w:pPr>
      <w:r w:rsidRPr="00CC7C65">
        <w:t xml:space="preserve">If the PC parameter settings (including PLRS, P0, alpha, closed loop index) are not associated with the indicated TCI states, default </w:t>
      </w:r>
      <w:r>
        <w:t xml:space="preserve">PC </w:t>
      </w:r>
      <w:r w:rsidRPr="00CC7C65">
        <w:t>settings for each channel/RS for each TRP can be configured by RRC</w:t>
      </w:r>
      <w:r>
        <w:t xml:space="preserve"> signaling</w:t>
      </w:r>
      <w:r w:rsidRPr="00CC7C65">
        <w:t>.</w:t>
      </w:r>
    </w:p>
    <w:p w14:paraId="6E1BA151" w14:textId="77777777" w:rsidR="00C469ED" w:rsidRPr="00CC7C65" w:rsidRDefault="00C469ED" w:rsidP="00C469ED">
      <w:pPr>
        <w:pStyle w:val="boldbullet2"/>
      </w:pPr>
      <w:r w:rsidRPr="00CC7C65">
        <w:t xml:space="preserve">For PUSCH, default </w:t>
      </w:r>
      <w:r>
        <w:t xml:space="preserve">PC parameter </w:t>
      </w:r>
      <w:r w:rsidRPr="00CC7C65">
        <w:t>settings can be selected based on the value of up to two SRI fields.</w:t>
      </w:r>
    </w:p>
    <w:p w14:paraId="699C339A" w14:textId="287488CB" w:rsidR="00610FFA" w:rsidRPr="00C469ED" w:rsidRDefault="00610FFA" w:rsidP="00610FFA">
      <w:pPr>
        <w:rPr>
          <w:rFonts w:eastAsiaTheme="minorEastAsia"/>
          <w:lang w:eastAsia="zh-CN"/>
        </w:rPr>
      </w:pPr>
    </w:p>
    <w:p w14:paraId="3F2D1273" w14:textId="77777777" w:rsidR="00C469ED" w:rsidRPr="00CC7C65" w:rsidRDefault="00C469ED" w:rsidP="00C469ED">
      <w:pPr>
        <w:pStyle w:val="proposal"/>
      </w:pPr>
      <w:r w:rsidRPr="00CC7C65">
        <w:lastRenderedPageBreak/>
        <w:t>UL PC parameter settings from different setting lists including additional P0 list are associated with an UL or joint TCI state for different services.</w:t>
      </w:r>
    </w:p>
    <w:p w14:paraId="3F29A217" w14:textId="77777777" w:rsidR="00C469ED" w:rsidRPr="00CC7C65" w:rsidRDefault="00C469ED" w:rsidP="00C469ED">
      <w:pPr>
        <w:pStyle w:val="boldbullet2"/>
      </w:pPr>
      <w:r w:rsidRPr="00CC7C65">
        <w:t>TCI state ID and OLPC are used to determine PC parameters.</w:t>
      </w:r>
    </w:p>
    <w:p w14:paraId="3B3C1DCE" w14:textId="77777777" w:rsidR="00C469ED" w:rsidRPr="00CC7C65" w:rsidRDefault="00C469ED" w:rsidP="00C469ED">
      <w:pPr>
        <w:pStyle w:val="proposal"/>
      </w:pPr>
      <w:r w:rsidRPr="00CC7C65">
        <w:t>If the PC parameter settings are not associated with the indicated TCI states, P0 or additional P0 can be determined based on the value of SRI field and OLPC field.</w:t>
      </w:r>
    </w:p>
    <w:p w14:paraId="2AA151D5" w14:textId="77777777" w:rsidR="00C469ED" w:rsidRPr="00CC7C65" w:rsidRDefault="00C469ED" w:rsidP="00C469ED">
      <w:pPr>
        <w:pStyle w:val="proposal"/>
      </w:pPr>
      <w:r w:rsidRPr="00BE30F5">
        <w:t xml:space="preserve">For </w:t>
      </w:r>
      <w:r>
        <w:t xml:space="preserve">unified TCI state extension to </w:t>
      </w:r>
      <w:r w:rsidRPr="00BE30F5">
        <w:t>M-DCI based MTRP,</w:t>
      </w:r>
      <w:r>
        <w:t xml:space="preserve"> </w:t>
      </w:r>
      <w:r w:rsidRPr="00CC7C65">
        <w:t xml:space="preserve">two SRS resource sets </w:t>
      </w:r>
      <w:r>
        <w:t>can be</w:t>
      </w:r>
      <w:r w:rsidRPr="00CC7C65">
        <w:t xml:space="preserve"> configured, each associated with a </w:t>
      </w:r>
      <w:proofErr w:type="spellStart"/>
      <w:r w:rsidRPr="00CC7C65">
        <w:t>coresetPoolIndex</w:t>
      </w:r>
      <w:proofErr w:type="spellEnd"/>
      <w:r w:rsidRPr="00CC7C65">
        <w:t>.</w:t>
      </w:r>
    </w:p>
    <w:p w14:paraId="1BD67084" w14:textId="77777777" w:rsidR="00C469ED" w:rsidRPr="00A6780F" w:rsidRDefault="00C469ED" w:rsidP="00C469ED">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05C97AA9" w14:textId="77777777" w:rsidR="00C469ED" w:rsidRPr="00A6780F" w:rsidRDefault="00C469ED" w:rsidP="00C469ED">
      <w:pPr>
        <w:pStyle w:val="proposal"/>
      </w:pPr>
      <w:r w:rsidRPr="00A6780F">
        <w:t>The dynamic switch between STRP and S-DCI based MTRP operation can be determined based on the number of the indicated TCI state IDs for all CCs in a CC list.</w:t>
      </w:r>
    </w:p>
    <w:p w14:paraId="22A6DA54" w14:textId="77777777" w:rsidR="00C469ED" w:rsidRDefault="00C469ED" w:rsidP="00C469ED">
      <w:pPr>
        <w:pStyle w:val="proposal"/>
      </w:pPr>
      <w:r w:rsidRPr="00A6780F">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6D449A25" w14:textId="77777777" w:rsidR="00C469ED" w:rsidRPr="00A6780F" w:rsidRDefault="00C469ED" w:rsidP="00C469ED">
      <w:pPr>
        <w:pStyle w:val="proposal"/>
      </w:pPr>
    </w:p>
    <w:p w14:paraId="7BDA7B2B" w14:textId="77777777" w:rsidR="00C469ED" w:rsidRPr="00A6780F" w:rsidRDefault="00C469ED" w:rsidP="00C469ED">
      <w:pPr>
        <w:pStyle w:val="boldbullet2"/>
      </w:pPr>
      <w:r w:rsidRPr="00A6780F">
        <w:t xml:space="preserve">For explicit BFD-RS configuration, each BFD-RS set can be associated with a </w:t>
      </w:r>
      <w:proofErr w:type="spellStart"/>
      <w:r w:rsidRPr="00A6780F">
        <w:t>coresetPoolIndex</w:t>
      </w:r>
      <w:proofErr w:type="spellEnd"/>
      <w:r w:rsidRPr="00A6780F">
        <w:t xml:space="preserve"> value or, if applicable, associated with a channel group ID.</w:t>
      </w:r>
    </w:p>
    <w:p w14:paraId="07B41909" w14:textId="77777777" w:rsidR="00C469ED" w:rsidRPr="00A6780F" w:rsidRDefault="00C469ED" w:rsidP="00C469ED">
      <w:pPr>
        <w:pStyle w:val="boldbullet2"/>
      </w:pPr>
      <w:r w:rsidRPr="00A6780F">
        <w:t>For implicit BFD-RS determination, the source RSs in the two indicated TCI states are used as the BFD-RSs for MTRP, respectively.</w:t>
      </w:r>
    </w:p>
    <w:p w14:paraId="23311DDA" w14:textId="77777777" w:rsidR="00C469ED" w:rsidRPr="00A6780F" w:rsidRDefault="00C469ED" w:rsidP="00C469ED">
      <w:pPr>
        <w:pStyle w:val="proposal"/>
      </w:pPr>
      <w:r w:rsidRPr="00A6780F">
        <w:t>NBI-RS configuration mechanism in Rel-17 TRP-specific BFR mechanism can be reused.</w:t>
      </w:r>
    </w:p>
    <w:p w14:paraId="1F6A8F4A" w14:textId="77777777" w:rsidR="00C469ED" w:rsidRPr="00A6780F" w:rsidRDefault="00C469ED" w:rsidP="00C469ED">
      <w:pPr>
        <w:pStyle w:val="proposal"/>
      </w:pPr>
      <w:r w:rsidRPr="00A6780F">
        <w:t xml:space="preserve">For a failed TRP configured with joint TCI state </w:t>
      </w:r>
      <w:r>
        <w:t>mode</w:t>
      </w:r>
      <w:r w:rsidRPr="00A6780F">
        <w:t xml:space="preserve">, </w:t>
      </w:r>
    </w:p>
    <w:p w14:paraId="5607C154" w14:textId="77777777" w:rsidR="00C469ED" w:rsidRPr="00A6780F" w:rsidRDefault="00C469ED" w:rsidP="00C469ED">
      <w:pPr>
        <w:pStyle w:val="boldbullet2"/>
      </w:pPr>
      <w:r w:rsidRPr="00A6780F">
        <w:t>The available UL grant of a non-failed TRP can be used preferentially for BFR MAC CE.</w:t>
      </w:r>
    </w:p>
    <w:p w14:paraId="02909D3E" w14:textId="77777777" w:rsidR="00C469ED" w:rsidRPr="00A6780F" w:rsidRDefault="00C469ED" w:rsidP="00C469ED">
      <w:pPr>
        <w:pStyle w:val="boldbullet2"/>
      </w:pPr>
      <w:r w:rsidRPr="00A6780F">
        <w:t>Use the PUCCH-SR resource associated with a non-failed TRP, or the PUCCH-SR resource associated with the failed TRP but transmit to a non-failed TRP.</w:t>
      </w:r>
    </w:p>
    <w:p w14:paraId="00ED1251" w14:textId="77777777" w:rsidR="00C469ED" w:rsidRPr="00A6780F" w:rsidRDefault="00C469ED" w:rsidP="00C469ED">
      <w:pPr>
        <w:pStyle w:val="proposal"/>
      </w:pPr>
      <w:r w:rsidRPr="00A6780F">
        <w:t xml:space="preserve">For a failed TRP configured with separate TCI state </w:t>
      </w:r>
      <w:r>
        <w:t>mode</w:t>
      </w:r>
      <w:r w:rsidRPr="00A6780F">
        <w:t xml:space="preserve">, </w:t>
      </w:r>
    </w:p>
    <w:p w14:paraId="21E46926" w14:textId="77777777" w:rsidR="00C469ED" w:rsidRPr="00A6780F" w:rsidRDefault="00C469ED" w:rsidP="00C469ED">
      <w:pPr>
        <w:pStyle w:val="boldbullet2"/>
      </w:pPr>
      <w:r w:rsidRPr="00A6780F">
        <w:t>The available UL grant from any TRP with good uplink is used to transmit BFR MAC CE.</w:t>
      </w:r>
    </w:p>
    <w:p w14:paraId="52A2985C" w14:textId="77777777" w:rsidR="00C469ED" w:rsidRPr="00A6780F" w:rsidRDefault="00C469ED" w:rsidP="00C469ED">
      <w:pPr>
        <w:pStyle w:val="boldbullet2"/>
      </w:pPr>
      <w:r w:rsidRPr="00A6780F">
        <w:t>Use the PUCCH-SR resource associated with the failed TRP.</w:t>
      </w:r>
    </w:p>
    <w:p w14:paraId="31BCA38C" w14:textId="77777777" w:rsidR="00C469ED" w:rsidRDefault="00C469ED" w:rsidP="00C469ED">
      <w:pPr>
        <w:pStyle w:val="proposal"/>
      </w:pPr>
      <w:r w:rsidRPr="00A6780F">
        <w:t>BFRR mechanism in Rel-17 TRP-specific BFR mechanism can be reused.</w:t>
      </w:r>
    </w:p>
    <w:p w14:paraId="65D357F2" w14:textId="77777777" w:rsidR="00C469ED" w:rsidRPr="00526F63" w:rsidRDefault="00C469ED" w:rsidP="00C469ED">
      <w:pPr>
        <w:pStyle w:val="proposal"/>
      </w:pPr>
      <w:r w:rsidRPr="00526F63">
        <w:t xml:space="preserve">Reuse the principle for UL panel selection mechanism of Rel-17 MPUE, e.g. based on group-based beam report enhancement. </w:t>
      </w:r>
    </w:p>
    <w:p w14:paraId="2BB2BC2E" w14:textId="77777777" w:rsidR="00C469ED" w:rsidRPr="00526F63" w:rsidRDefault="00C469ED" w:rsidP="00C469ED">
      <w:pPr>
        <w:pStyle w:val="proposal"/>
      </w:pPr>
      <w:r>
        <w:t xml:space="preserve">Introduce </w:t>
      </w:r>
      <w:r w:rsidRPr="00526F63">
        <w:t>an additional indication bit to indicate whether a pair of SSBRIs/CRIs in a resource group is used for DL-only simultaneous reception or for DL simultaneous reception and UL simultaneous transmission for MPUE.</w:t>
      </w:r>
    </w:p>
    <w:p w14:paraId="6605A784" w14:textId="77777777" w:rsidR="00C469ED" w:rsidRPr="008554E8" w:rsidRDefault="00C469ED" w:rsidP="00C469ED">
      <w:pPr>
        <w:pStyle w:val="proposal"/>
      </w:pPr>
      <w:r w:rsidRPr="008554E8">
        <w:t>Reuse the solutions for indication of multiple TCI states focusing on MTRP use case, where the multiple TCI states are determined according to two SSBRIs/CRIs from one resource group in the beam report.</w:t>
      </w:r>
    </w:p>
    <w:p w14:paraId="30479229" w14:textId="77777777" w:rsidR="00C469ED" w:rsidRDefault="00C469ED" w:rsidP="00C469ED">
      <w:pPr>
        <w:pStyle w:val="proposal"/>
      </w:pPr>
      <w:r w:rsidRPr="00C37E89">
        <w:t>Panel-specific open-loop power control can be achieved by two PC settings associated with two indicated TCI states, while panel-specific closed-loop power control can inherit the design in Rel-17.</w:t>
      </w:r>
    </w:p>
    <w:p w14:paraId="6D88B672" w14:textId="77777777" w:rsidR="00C469ED" w:rsidRPr="00C37E89" w:rsidRDefault="00C469ED" w:rsidP="00C469ED">
      <w:pPr>
        <w:pStyle w:val="proposal"/>
      </w:pPr>
      <w:r w:rsidRPr="00C37E89">
        <w:t>Panel-specific power limits should be introduced for panel-specific power control.</w:t>
      </w:r>
    </w:p>
    <w:p w14:paraId="24668BD6" w14:textId="77777777" w:rsidR="00C469ED" w:rsidRDefault="00C469ED" w:rsidP="00C469ED">
      <w:pPr>
        <w:pStyle w:val="proposal"/>
      </w:pPr>
      <w:r w:rsidRPr="00DE08FA">
        <w:t>Further study power sharing rule to meet the per-UE power limitation.</w:t>
      </w:r>
    </w:p>
    <w:p w14:paraId="22E04EA8" w14:textId="77777777" w:rsidR="00C469ED" w:rsidRDefault="00C469ED" w:rsidP="00C469ED">
      <w:pPr>
        <w:pStyle w:val="proposal"/>
      </w:pPr>
      <w:r>
        <w:t xml:space="preserve">Study panel-specific PHR triggering in </w:t>
      </w:r>
      <w:proofErr w:type="spellStart"/>
      <w:r>
        <w:t>StxMP</w:t>
      </w:r>
      <w:proofErr w:type="spellEnd"/>
      <w:r>
        <w:t>.</w:t>
      </w:r>
    </w:p>
    <w:p w14:paraId="48C11DC3" w14:textId="77777777" w:rsidR="00C469ED" w:rsidRDefault="00C469ED" w:rsidP="00C469ED">
      <w:pPr>
        <w:pStyle w:val="proposal"/>
      </w:pPr>
      <w:r>
        <w:t xml:space="preserve">Support reporting two PHs for each serving cell for both S-DCI-based and M-DCI-based </w:t>
      </w:r>
      <w:proofErr w:type="spellStart"/>
      <w:r>
        <w:t>STxMP</w:t>
      </w:r>
      <w:proofErr w:type="spellEnd"/>
      <w:r>
        <w:t>.</w:t>
      </w:r>
    </w:p>
    <w:p w14:paraId="100132E8" w14:textId="77777777" w:rsidR="00C469ED" w:rsidRDefault="00C469ED" w:rsidP="00C469ED">
      <w:pPr>
        <w:pStyle w:val="proposal"/>
      </w:pPr>
      <w:r>
        <w:t xml:space="preserve">TRP-specific PHR reporting designed in Rel-17 S-DCI-based MTRP can be reused for panel-specific PHR reporting in both S-DCI-based and M-DCI-based </w:t>
      </w:r>
      <w:proofErr w:type="spellStart"/>
      <w:r>
        <w:t>STxMP</w:t>
      </w:r>
      <w:proofErr w:type="spellEnd"/>
      <w:r>
        <w:t xml:space="preserve"> as much as possible.</w:t>
      </w:r>
    </w:p>
    <w:p w14:paraId="7A93823B" w14:textId="77777777" w:rsidR="00C469ED" w:rsidRDefault="00C469ED" w:rsidP="00C469ED">
      <w:pPr>
        <w:pStyle w:val="proposal"/>
      </w:pPr>
      <w:r w:rsidRPr="00F95397">
        <w:lastRenderedPageBreak/>
        <w:t xml:space="preserve">On unified TCI framework extension for CJT, decide which one or both </w:t>
      </w:r>
      <w:proofErr w:type="spellStart"/>
      <w:r>
        <w:rPr>
          <w:rFonts w:eastAsia="微软雅黑"/>
        </w:rPr>
        <w:t>sfnSchemeA</w:t>
      </w:r>
      <w:proofErr w:type="spellEnd"/>
      <w:r w:rsidRPr="004C3E4A">
        <w:rPr>
          <w:rFonts w:eastAsia="微软雅黑"/>
        </w:rPr>
        <w:t>-like scheme</w:t>
      </w:r>
      <w:r>
        <w:rPr>
          <w:rFonts w:eastAsia="微软雅黑"/>
        </w:rPr>
        <w:t xml:space="preserve"> and </w:t>
      </w:r>
      <w:proofErr w:type="spellStart"/>
      <w:r>
        <w:rPr>
          <w:rFonts w:eastAsia="微软雅黑"/>
        </w:rPr>
        <w:t>sfnSchemeB</w:t>
      </w:r>
      <w:proofErr w:type="spellEnd"/>
      <w:r w:rsidRPr="004C3E4A">
        <w:rPr>
          <w:rFonts w:eastAsia="微软雅黑"/>
        </w:rPr>
        <w:t>-like scheme</w:t>
      </w:r>
      <w:r>
        <w:t xml:space="preserve"> is to be supported for CJT</w:t>
      </w:r>
    </w:p>
    <w:p w14:paraId="07F803A1" w14:textId="688D2961" w:rsidR="00C469ED" w:rsidRDefault="00C469ED" w:rsidP="00C469ED">
      <w:pPr>
        <w:pStyle w:val="boldbullet2"/>
      </w:pPr>
      <w:r w:rsidRPr="00F95397">
        <w:t xml:space="preserve">If </w:t>
      </w:r>
      <w:proofErr w:type="spellStart"/>
      <w:r>
        <w:rPr>
          <w:rFonts w:eastAsia="微软雅黑"/>
        </w:rPr>
        <w:t>sfnSchemeA</w:t>
      </w:r>
      <w:proofErr w:type="spellEnd"/>
      <w:r w:rsidR="006E6CFF" w:rsidRPr="004C3E4A">
        <w:rPr>
          <w:rFonts w:eastAsia="微软雅黑"/>
        </w:rPr>
        <w:t>-like</w:t>
      </w:r>
      <w:r w:rsidR="006E6CFF">
        <w:rPr>
          <w:rFonts w:eastAsia="微软雅黑"/>
        </w:rPr>
        <w:t xml:space="preserve"> scheme</w:t>
      </w:r>
      <w:r w:rsidRPr="00F95397">
        <w:t xml:space="preserve"> is supported, both TCI states can be associated with QCL-</w:t>
      </w:r>
      <w:proofErr w:type="spellStart"/>
      <w:r w:rsidRPr="00F95397">
        <w:t>TypeA</w:t>
      </w:r>
      <w:proofErr w:type="spellEnd"/>
      <w:r>
        <w:t xml:space="preserve">, i.e., </w:t>
      </w:r>
      <w:r w:rsidRPr="00F95397">
        <w:t>{average delay, delay spread, Doppler shift, Doppler spread}</w:t>
      </w:r>
      <w:r>
        <w:t>.</w:t>
      </w:r>
    </w:p>
    <w:p w14:paraId="50AFE412" w14:textId="78C2195E" w:rsidR="00C469ED" w:rsidRDefault="00C469ED" w:rsidP="00C469ED">
      <w:pPr>
        <w:pStyle w:val="boldbullet2"/>
      </w:pPr>
      <w:r>
        <w:t>I</w:t>
      </w:r>
      <w:r w:rsidRPr="00F95397">
        <w:t xml:space="preserve">f </w:t>
      </w:r>
      <w:proofErr w:type="spellStart"/>
      <w:r>
        <w:rPr>
          <w:rFonts w:eastAsia="微软雅黑"/>
        </w:rPr>
        <w:t>sfnSchemeB</w:t>
      </w:r>
      <w:proofErr w:type="spellEnd"/>
      <w:r w:rsidR="006E6CFF" w:rsidRPr="004C3E4A">
        <w:rPr>
          <w:rFonts w:eastAsia="微软雅黑"/>
        </w:rPr>
        <w:t>-like</w:t>
      </w:r>
      <w:r w:rsidR="006E6CFF">
        <w:rPr>
          <w:rFonts w:eastAsia="微软雅黑"/>
        </w:rPr>
        <w:t xml:space="preserve"> scheme</w:t>
      </w:r>
      <w:r w:rsidRPr="00F95397">
        <w:t xml:space="preserve"> is supported, both TCI states </w:t>
      </w:r>
      <w:r>
        <w:t>can be</w:t>
      </w:r>
      <w:r w:rsidRPr="00F95397">
        <w:t xml:space="preserve"> associated with QCL-</w:t>
      </w:r>
      <w:proofErr w:type="spellStart"/>
      <w:r w:rsidRPr="00F95397">
        <w:t>TypeA</w:t>
      </w:r>
      <w:proofErr w:type="spellEnd"/>
      <w:r>
        <w:t xml:space="preserve">, where </w:t>
      </w:r>
      <w:r w:rsidRPr="00F95397">
        <w:t xml:space="preserve">one of </w:t>
      </w:r>
      <w:r>
        <w:t>two</w:t>
      </w:r>
      <w:r w:rsidRPr="00F95397">
        <w:t xml:space="preserve"> TCI state</w:t>
      </w:r>
      <w:r>
        <w:t>s</w:t>
      </w:r>
      <w:r w:rsidRPr="00F95397">
        <w:t xml:space="preserve"> </w:t>
      </w:r>
      <w:r>
        <w:t>is</w:t>
      </w:r>
      <w:r w:rsidRPr="00F95397">
        <w:t xml:space="preserve"> associated with {average delay, delay spread</w:t>
      </w:r>
      <w:r>
        <w:t>,</w:t>
      </w:r>
      <w:r w:rsidRPr="0005290E">
        <w:t xml:space="preserve"> </w:t>
      </w:r>
      <w:r w:rsidRPr="00F95397">
        <w:t xml:space="preserve">Doppler shift, Doppler spread} and the other TCI state </w:t>
      </w:r>
      <w:r>
        <w:t>is</w:t>
      </w:r>
      <w:r w:rsidRPr="00F95397">
        <w:t xml:space="preserve"> associated with {average delay, delay spread}.</w:t>
      </w:r>
    </w:p>
    <w:p w14:paraId="3219CBA9" w14:textId="77777777" w:rsidR="00C469ED" w:rsidRPr="00C469ED" w:rsidRDefault="00C469ED" w:rsidP="00DE616F">
      <w:pPr>
        <w:rPr>
          <w:rFonts w:eastAsia="宋体"/>
          <w:lang w:eastAsia="zh-CN"/>
        </w:rPr>
      </w:pPr>
    </w:p>
    <w:p w14:paraId="376EDA65" w14:textId="226DB0DE" w:rsidR="00E16AA1" w:rsidRPr="00C914FE" w:rsidRDefault="00E16AA1" w:rsidP="00C914FE">
      <w:pPr>
        <w:pStyle w:val="titlereference"/>
      </w:pPr>
      <w:r w:rsidRPr="00C914FE">
        <w:t>References</w:t>
      </w:r>
    </w:p>
    <w:p w14:paraId="73ACF513" w14:textId="39287C63" w:rsidR="00916309" w:rsidRPr="00916309" w:rsidRDefault="00916309" w:rsidP="00916309">
      <w:pPr>
        <w:pStyle w:val="references"/>
      </w:pPr>
      <w:bookmarkStart w:id="8" w:name="_Ref118746457"/>
      <w:bookmarkEnd w:id="1"/>
      <w:bookmarkEnd w:id="2"/>
      <w:r w:rsidRPr="00916309">
        <w:t>RAN1 Chair’s Notes, RAN1#110</w:t>
      </w:r>
      <w:r>
        <w:t>bis-e</w:t>
      </w:r>
      <w:r w:rsidRPr="00916309">
        <w:t>.</w:t>
      </w:r>
      <w:bookmarkEnd w:id="8"/>
    </w:p>
    <w:p w14:paraId="71CDE6A3" w14:textId="05147AA1" w:rsidR="000324B9" w:rsidRDefault="00916309" w:rsidP="00D13F7F">
      <w:pPr>
        <w:pStyle w:val="references"/>
      </w:pPr>
      <w:r w:rsidRPr="00916309">
        <w:tab/>
      </w:r>
      <w:bookmarkStart w:id="9" w:name="_Ref118746524"/>
      <w:r w:rsidRPr="00916309">
        <w:t>R1-2208075, Moderator summary on extension of unified TCI framework (Round 2), Moderator (MediaTek), RAN1#110.</w:t>
      </w:r>
      <w:bookmarkEnd w:id="9"/>
    </w:p>
    <w:p w14:paraId="0DD9BFA0" w14:textId="75990E33" w:rsidR="00916309" w:rsidRPr="00916309" w:rsidRDefault="00916309" w:rsidP="00916309">
      <w:pPr>
        <w:pStyle w:val="references"/>
      </w:pPr>
      <w:bookmarkStart w:id="10" w:name="_Ref118746573"/>
      <w:r w:rsidRPr="00916309">
        <w:t>RAN1 Chair’s Notes, RAN1#110.</w:t>
      </w:r>
      <w:bookmarkEnd w:id="10"/>
    </w:p>
    <w:p w14:paraId="7DB11759" w14:textId="5095E784" w:rsidR="00916309" w:rsidRPr="003E5385" w:rsidRDefault="00916309" w:rsidP="00614150">
      <w:pPr>
        <w:pStyle w:val="references"/>
      </w:pPr>
      <w:bookmarkStart w:id="11" w:name="_Ref118746711"/>
      <w:r w:rsidRPr="00916309">
        <w:t>RAN1 Chair’s Notes, RAN1#1</w:t>
      </w:r>
      <w:r>
        <w:t>09-e</w:t>
      </w:r>
      <w:r w:rsidRPr="00916309">
        <w:t>.</w:t>
      </w:r>
      <w:bookmarkEnd w:id="11"/>
    </w:p>
    <w:sectPr w:rsidR="00916309" w:rsidRPr="003E5385" w:rsidSect="009435B6">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2A79B" w14:textId="77777777" w:rsidR="00A06978" w:rsidRDefault="00A06978">
      <w:r>
        <w:separator/>
      </w:r>
    </w:p>
  </w:endnote>
  <w:endnote w:type="continuationSeparator" w:id="0">
    <w:p w14:paraId="16347DA5" w14:textId="77777777" w:rsidR="00A06978" w:rsidRDefault="00A06978">
      <w:r>
        <w:continuationSeparator/>
      </w:r>
    </w:p>
  </w:endnote>
  <w:endnote w:type="continuationNotice" w:id="1">
    <w:p w14:paraId="7C5C2AC2" w14:textId="77777777" w:rsidR="00A06978" w:rsidRDefault="00A06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DEAA9" w14:textId="77777777" w:rsidR="00A06978" w:rsidRDefault="00A06978">
      <w:r>
        <w:separator/>
      </w:r>
    </w:p>
  </w:footnote>
  <w:footnote w:type="continuationSeparator" w:id="0">
    <w:p w14:paraId="2900C15D" w14:textId="77777777" w:rsidR="00A06978" w:rsidRDefault="00A06978">
      <w:r>
        <w:continuationSeparator/>
      </w:r>
    </w:p>
  </w:footnote>
  <w:footnote w:type="continuationNotice" w:id="1">
    <w:p w14:paraId="29D93BAF" w14:textId="77777777" w:rsidR="00A06978" w:rsidRDefault="00A06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255DC" w:rsidRDefault="003255D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A2199"/>
    <w:multiLevelType w:val="hybridMultilevel"/>
    <w:tmpl w:val="2C68D72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EB66B08"/>
    <w:multiLevelType w:val="hybridMultilevel"/>
    <w:tmpl w:val="C9D4511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0" w15:restartNumberingAfterBreak="0">
    <w:nsid w:val="6825279A"/>
    <w:multiLevelType w:val="hybridMultilevel"/>
    <w:tmpl w:val="0D46BB3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1"/>
  </w:num>
  <w:num w:numId="3">
    <w:abstractNumId w:val="11"/>
  </w:num>
  <w:num w:numId="4">
    <w:abstractNumId w:val="15"/>
  </w:num>
  <w:num w:numId="5">
    <w:abstractNumId w:val="10"/>
  </w:num>
  <w:num w:numId="6">
    <w:abstractNumId w:val="9"/>
  </w:num>
  <w:num w:numId="7">
    <w:abstractNumId w:val="13"/>
  </w:num>
  <w:num w:numId="8">
    <w:abstractNumId w:val="8"/>
  </w:num>
  <w:num w:numId="9">
    <w:abstractNumId w:val="6"/>
  </w:num>
  <w:num w:numId="10">
    <w:abstractNumId w:val="19"/>
  </w:num>
  <w:num w:numId="11">
    <w:abstractNumId w:val="7"/>
  </w:num>
  <w:num w:numId="12">
    <w:abstractNumId w:val="12"/>
  </w:num>
  <w:num w:numId="13">
    <w:abstractNumId w:val="1"/>
  </w:num>
  <w:num w:numId="14">
    <w:abstractNumId w:val="18"/>
  </w:num>
  <w:num w:numId="15">
    <w:abstractNumId w:val="4"/>
  </w:num>
  <w:num w:numId="16">
    <w:abstractNumId w:val="0"/>
  </w:num>
  <w:num w:numId="17">
    <w:abstractNumId w:val="20"/>
  </w:num>
  <w:num w:numId="18">
    <w:abstractNumId w:val="14"/>
  </w:num>
  <w:num w:numId="19">
    <w:abstractNumId w:val="3"/>
  </w:num>
  <w:num w:numId="20">
    <w:abstractNumId w:val="2"/>
  </w:num>
  <w:num w:numId="21">
    <w:abstractNumId w:val="5"/>
  </w:num>
  <w:num w:numId="22">
    <w:abstractNumId w:val="17"/>
  </w:num>
  <w:num w:numId="23">
    <w:abstractNumId w:val="6"/>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A92"/>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5B5"/>
    <w:rsid w:val="000849C5"/>
    <w:rsid w:val="00084FDF"/>
    <w:rsid w:val="00085374"/>
    <w:rsid w:val="00085662"/>
    <w:rsid w:val="00085970"/>
    <w:rsid w:val="00086187"/>
    <w:rsid w:val="0008625E"/>
    <w:rsid w:val="0008626B"/>
    <w:rsid w:val="00086BC8"/>
    <w:rsid w:val="000871C0"/>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3D89"/>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8D9"/>
    <w:rsid w:val="002B1A71"/>
    <w:rsid w:val="002B1B76"/>
    <w:rsid w:val="002B22D7"/>
    <w:rsid w:val="002B2A3B"/>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B9E"/>
    <w:rsid w:val="002F4C5D"/>
    <w:rsid w:val="002F4CC1"/>
    <w:rsid w:val="002F4CCB"/>
    <w:rsid w:val="002F5E47"/>
    <w:rsid w:val="002F5FED"/>
    <w:rsid w:val="002F6278"/>
    <w:rsid w:val="002F6AEB"/>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D1B"/>
    <w:rsid w:val="00327290"/>
    <w:rsid w:val="0032781A"/>
    <w:rsid w:val="003278F0"/>
    <w:rsid w:val="003302F1"/>
    <w:rsid w:val="003304DB"/>
    <w:rsid w:val="0033077D"/>
    <w:rsid w:val="00330F36"/>
    <w:rsid w:val="003315AE"/>
    <w:rsid w:val="003316B7"/>
    <w:rsid w:val="0033195C"/>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90C"/>
    <w:rsid w:val="00397A79"/>
    <w:rsid w:val="00397C67"/>
    <w:rsid w:val="00397ECA"/>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4A4"/>
    <w:rsid w:val="003C3267"/>
    <w:rsid w:val="003C39CD"/>
    <w:rsid w:val="003C3D71"/>
    <w:rsid w:val="003C3ECB"/>
    <w:rsid w:val="003C3F11"/>
    <w:rsid w:val="003C478D"/>
    <w:rsid w:val="003C5004"/>
    <w:rsid w:val="003C5322"/>
    <w:rsid w:val="003C5336"/>
    <w:rsid w:val="003C545F"/>
    <w:rsid w:val="003C570C"/>
    <w:rsid w:val="003C6257"/>
    <w:rsid w:val="003C6907"/>
    <w:rsid w:val="003C70CF"/>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8B5"/>
    <w:rsid w:val="004032E3"/>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1E"/>
    <w:rsid w:val="00413DAD"/>
    <w:rsid w:val="00413E9E"/>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6AA"/>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9CF"/>
    <w:rsid w:val="004D4A5D"/>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652"/>
    <w:rsid w:val="005578B5"/>
    <w:rsid w:val="00557929"/>
    <w:rsid w:val="00557B1A"/>
    <w:rsid w:val="00560099"/>
    <w:rsid w:val="00560352"/>
    <w:rsid w:val="0056088B"/>
    <w:rsid w:val="0056110C"/>
    <w:rsid w:val="005611BD"/>
    <w:rsid w:val="0056138E"/>
    <w:rsid w:val="0056141C"/>
    <w:rsid w:val="00561E6A"/>
    <w:rsid w:val="00562157"/>
    <w:rsid w:val="0056251F"/>
    <w:rsid w:val="0056254F"/>
    <w:rsid w:val="00562C30"/>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2C44"/>
    <w:rsid w:val="006032E4"/>
    <w:rsid w:val="00603932"/>
    <w:rsid w:val="00603BC9"/>
    <w:rsid w:val="00604377"/>
    <w:rsid w:val="006044A9"/>
    <w:rsid w:val="00604B8F"/>
    <w:rsid w:val="00604BE2"/>
    <w:rsid w:val="006054AD"/>
    <w:rsid w:val="00605AB0"/>
    <w:rsid w:val="00605BF6"/>
    <w:rsid w:val="006064E4"/>
    <w:rsid w:val="006066BB"/>
    <w:rsid w:val="00606B38"/>
    <w:rsid w:val="00606EA2"/>
    <w:rsid w:val="006070F7"/>
    <w:rsid w:val="006075E7"/>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24BC"/>
    <w:rsid w:val="006224FF"/>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B79F9"/>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1ED0"/>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486"/>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2B84"/>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C85"/>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9DD"/>
    <w:rsid w:val="00847F25"/>
    <w:rsid w:val="008502DA"/>
    <w:rsid w:val="008502EF"/>
    <w:rsid w:val="00850998"/>
    <w:rsid w:val="00850F67"/>
    <w:rsid w:val="00851185"/>
    <w:rsid w:val="0085131B"/>
    <w:rsid w:val="00851BDC"/>
    <w:rsid w:val="0085201A"/>
    <w:rsid w:val="008530D7"/>
    <w:rsid w:val="0085392E"/>
    <w:rsid w:val="008540B2"/>
    <w:rsid w:val="0085427E"/>
    <w:rsid w:val="00854A52"/>
    <w:rsid w:val="008554E8"/>
    <w:rsid w:val="008556B4"/>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530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1EC8"/>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6CF5"/>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09"/>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336C"/>
    <w:rsid w:val="009335CA"/>
    <w:rsid w:val="0093380C"/>
    <w:rsid w:val="00933951"/>
    <w:rsid w:val="00934469"/>
    <w:rsid w:val="00934643"/>
    <w:rsid w:val="00934780"/>
    <w:rsid w:val="009348A1"/>
    <w:rsid w:val="00934ED1"/>
    <w:rsid w:val="00934F94"/>
    <w:rsid w:val="00935493"/>
    <w:rsid w:val="009356A2"/>
    <w:rsid w:val="00935D20"/>
    <w:rsid w:val="0093609E"/>
    <w:rsid w:val="00936291"/>
    <w:rsid w:val="00936610"/>
    <w:rsid w:val="00936703"/>
    <w:rsid w:val="00936ED8"/>
    <w:rsid w:val="009370E1"/>
    <w:rsid w:val="009370FC"/>
    <w:rsid w:val="00937636"/>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589"/>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A75"/>
    <w:rsid w:val="009D111E"/>
    <w:rsid w:val="009D1270"/>
    <w:rsid w:val="009D1A5D"/>
    <w:rsid w:val="009D1B45"/>
    <w:rsid w:val="009D1F79"/>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2EE3"/>
    <w:rsid w:val="00A231B6"/>
    <w:rsid w:val="00A23221"/>
    <w:rsid w:val="00A2359B"/>
    <w:rsid w:val="00A2389A"/>
    <w:rsid w:val="00A23992"/>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712"/>
    <w:rsid w:val="00A41EFC"/>
    <w:rsid w:val="00A42B5D"/>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1052"/>
    <w:rsid w:val="00B110E5"/>
    <w:rsid w:val="00B113DD"/>
    <w:rsid w:val="00B11ABC"/>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7D65"/>
    <w:rsid w:val="00B20159"/>
    <w:rsid w:val="00B219C0"/>
    <w:rsid w:val="00B21C2E"/>
    <w:rsid w:val="00B21C3D"/>
    <w:rsid w:val="00B21F46"/>
    <w:rsid w:val="00B21FD6"/>
    <w:rsid w:val="00B223F3"/>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5432"/>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643A"/>
    <w:rsid w:val="00B57477"/>
    <w:rsid w:val="00B574C7"/>
    <w:rsid w:val="00B57DCA"/>
    <w:rsid w:val="00B6066E"/>
    <w:rsid w:val="00B61864"/>
    <w:rsid w:val="00B61B84"/>
    <w:rsid w:val="00B61DE8"/>
    <w:rsid w:val="00B621FE"/>
    <w:rsid w:val="00B624E5"/>
    <w:rsid w:val="00B62808"/>
    <w:rsid w:val="00B62984"/>
    <w:rsid w:val="00B63248"/>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57BB"/>
    <w:rsid w:val="00BD5B6F"/>
    <w:rsid w:val="00BD603D"/>
    <w:rsid w:val="00BD604C"/>
    <w:rsid w:val="00BD67E5"/>
    <w:rsid w:val="00BD6B0C"/>
    <w:rsid w:val="00BD6CBF"/>
    <w:rsid w:val="00BD7490"/>
    <w:rsid w:val="00BD7578"/>
    <w:rsid w:val="00BD7659"/>
    <w:rsid w:val="00BD77CE"/>
    <w:rsid w:val="00BD7B09"/>
    <w:rsid w:val="00BD7BF0"/>
    <w:rsid w:val="00BD7CE1"/>
    <w:rsid w:val="00BE0002"/>
    <w:rsid w:val="00BE0735"/>
    <w:rsid w:val="00BE14D7"/>
    <w:rsid w:val="00BE214C"/>
    <w:rsid w:val="00BE25F4"/>
    <w:rsid w:val="00BE2CEF"/>
    <w:rsid w:val="00BE30F5"/>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53"/>
    <w:rsid w:val="00CA54D4"/>
    <w:rsid w:val="00CA5D14"/>
    <w:rsid w:val="00CA752A"/>
    <w:rsid w:val="00CB0613"/>
    <w:rsid w:val="00CB071C"/>
    <w:rsid w:val="00CB0E4E"/>
    <w:rsid w:val="00CB0F05"/>
    <w:rsid w:val="00CB1A3A"/>
    <w:rsid w:val="00CB2377"/>
    <w:rsid w:val="00CB32D8"/>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924"/>
    <w:rsid w:val="00CC7BFA"/>
    <w:rsid w:val="00CC7C65"/>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6C48"/>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C19"/>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26"/>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AA"/>
    <w:rsid w:val="00DD7EF3"/>
    <w:rsid w:val="00DE0653"/>
    <w:rsid w:val="00DE08FA"/>
    <w:rsid w:val="00DE134F"/>
    <w:rsid w:val="00DE3456"/>
    <w:rsid w:val="00DE3888"/>
    <w:rsid w:val="00DE40FE"/>
    <w:rsid w:val="00DE4144"/>
    <w:rsid w:val="00DE4AA0"/>
    <w:rsid w:val="00DE5700"/>
    <w:rsid w:val="00DE5A67"/>
    <w:rsid w:val="00DE6164"/>
    <w:rsid w:val="00DE616F"/>
    <w:rsid w:val="00DE6365"/>
    <w:rsid w:val="00DE64F6"/>
    <w:rsid w:val="00DE6B20"/>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022"/>
    <w:rsid w:val="00E16307"/>
    <w:rsid w:val="00E16382"/>
    <w:rsid w:val="00E16656"/>
    <w:rsid w:val="00E16AA1"/>
    <w:rsid w:val="00E16FF8"/>
    <w:rsid w:val="00E17227"/>
    <w:rsid w:val="00E176D5"/>
    <w:rsid w:val="00E1790C"/>
    <w:rsid w:val="00E202FE"/>
    <w:rsid w:val="00E2091B"/>
    <w:rsid w:val="00E20A53"/>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61C6"/>
    <w:rsid w:val="00E562A5"/>
    <w:rsid w:val="00E56532"/>
    <w:rsid w:val="00E567C9"/>
    <w:rsid w:val="00E56929"/>
    <w:rsid w:val="00E56B10"/>
    <w:rsid w:val="00E56CE1"/>
    <w:rsid w:val="00E571B0"/>
    <w:rsid w:val="00E572B0"/>
    <w:rsid w:val="00E57896"/>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B93"/>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571E"/>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91B"/>
    <w:rsid w:val="00EC6CCD"/>
    <w:rsid w:val="00EC76F7"/>
    <w:rsid w:val="00ED0040"/>
    <w:rsid w:val="00ED02E9"/>
    <w:rsid w:val="00ED077D"/>
    <w:rsid w:val="00ED0DEA"/>
    <w:rsid w:val="00ED19A9"/>
    <w:rsid w:val="00ED25EF"/>
    <w:rsid w:val="00ED2991"/>
    <w:rsid w:val="00ED2E7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3DF"/>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894"/>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5521"/>
    <w:rsid w:val="00F5589A"/>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D5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E02"/>
    <w:rsid w:val="00FD2E9F"/>
    <w:rsid w:val="00FD2EC3"/>
    <w:rsid w:val="00FD3495"/>
    <w:rsid w:val="00FD3B6C"/>
    <w:rsid w:val="00FD3BC6"/>
    <w:rsid w:val="00FD425B"/>
    <w:rsid w:val="00FD4A11"/>
    <w:rsid w:val="00FD4C38"/>
    <w:rsid w:val="00FD4E1E"/>
    <w:rsid w:val="00FD5D3B"/>
    <w:rsid w:val="00FD6371"/>
    <w:rsid w:val="00FD6708"/>
    <w:rsid w:val="00FD671B"/>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5825"/>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Strong"/>
    <w:uiPriority w:val="22"/>
    <w:qFormat/>
    <w:rsid w:val="00DB10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2.xml><?xml version="1.0" encoding="utf-8"?>
<ds:datastoreItem xmlns:ds="http://schemas.openxmlformats.org/officeDocument/2006/customXml" ds:itemID="{D81F65B1-88AB-479F-99DC-8CE6C7F7F51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C994ED-DDE8-4061-B6A6-3187DF5A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8225</Words>
  <Characters>46884</Characters>
  <Application>Microsoft Office Word</Application>
  <DocSecurity>0</DocSecurity>
  <Lines>390</Lines>
  <Paragraphs>109</Paragraphs>
  <ScaleCrop>false</ScaleCrop>
  <Company>Vivo</Company>
  <LinksUpToDate>false</LinksUpToDate>
  <CharactersWithSpaces>55000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4</cp:revision>
  <cp:lastPrinted>2011-08-03T09:36:00Z</cp:lastPrinted>
  <dcterms:created xsi:type="dcterms:W3CDTF">2022-11-07T13:01:00Z</dcterms:created>
  <dcterms:modified xsi:type="dcterms:W3CDTF">2022-11-07T13:04:00Z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